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EEDB" w14:textId="48C789F7" w:rsidR="00572A3F" w:rsidRDefault="00E347CE" w:rsidP="005E660C">
      <w:pPr>
        <w:pStyle w:val="Untertitel"/>
      </w:pPr>
      <w:r>
        <w:rPr>
          <w:noProof/>
        </w:rPr>
        <w:drawing>
          <wp:anchor distT="0" distB="0" distL="114300" distR="114300" simplePos="0" relativeHeight="251658240" behindDoc="1" locked="0" layoutInCell="1" allowOverlap="1" wp14:anchorId="40F0CAF9" wp14:editId="5B551326">
            <wp:simplePos x="0" y="0"/>
            <wp:positionH relativeFrom="column">
              <wp:posOffset>-222885</wp:posOffset>
            </wp:positionH>
            <wp:positionV relativeFrom="paragraph">
              <wp:posOffset>-205740</wp:posOffset>
            </wp:positionV>
            <wp:extent cx="2139315" cy="21780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9315" cy="217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375685" w14:textId="77777777" w:rsidR="00E347CE" w:rsidRDefault="00E347CE" w:rsidP="00E347CE"/>
    <w:p w14:paraId="216B776C" w14:textId="77777777" w:rsidR="00E347CE" w:rsidRPr="00E347CE" w:rsidRDefault="00E347CE" w:rsidP="00E347CE"/>
    <w:p w14:paraId="236E4014" w14:textId="6DDD5969" w:rsidR="00572A3F" w:rsidRDefault="00572A3F" w:rsidP="00EB6BBB">
      <w:pPr>
        <w:jc w:val="both"/>
        <w:rPr>
          <w:rFonts w:ascii="Arial" w:hAnsi="Arial" w:cs="Arial"/>
          <w:b/>
          <w:bCs/>
          <w:sz w:val="20"/>
          <w:szCs w:val="20"/>
        </w:rPr>
      </w:pPr>
    </w:p>
    <w:p w14:paraId="20CE82D8" w14:textId="7E2AF275" w:rsidR="00E347CE" w:rsidRDefault="00E347CE" w:rsidP="00EB6BBB">
      <w:pPr>
        <w:jc w:val="both"/>
        <w:rPr>
          <w:rFonts w:ascii="Arial" w:hAnsi="Arial" w:cs="Arial"/>
          <w:b/>
          <w:bCs/>
          <w:sz w:val="20"/>
          <w:szCs w:val="20"/>
        </w:rPr>
      </w:pPr>
    </w:p>
    <w:p w14:paraId="5B1FE424" w14:textId="5F8F0DB2" w:rsidR="00EA7485" w:rsidRPr="008950D2" w:rsidRDefault="00EA7485" w:rsidP="00EB6BBB">
      <w:pPr>
        <w:jc w:val="both"/>
        <w:rPr>
          <w:rFonts w:ascii="Arial" w:hAnsi="Arial" w:cs="Arial"/>
          <w:b/>
          <w:bCs/>
          <w:sz w:val="20"/>
          <w:szCs w:val="20"/>
        </w:rPr>
      </w:pPr>
    </w:p>
    <w:p w14:paraId="3DFED354" w14:textId="0410DECA" w:rsidR="00572A3F" w:rsidRDefault="00A62728" w:rsidP="00572A3F">
      <w:pPr>
        <w:ind w:left="564" w:hanging="422"/>
        <w:jc w:val="both"/>
        <w:rPr>
          <w:rFonts w:ascii="Arial" w:hAnsi="Arial" w:cs="Arial"/>
          <w:b/>
          <w:bCs/>
          <w:sz w:val="20"/>
          <w:szCs w:val="20"/>
        </w:rPr>
      </w:pPr>
      <w:r w:rsidRPr="008950D2">
        <w:rPr>
          <w:rFonts w:ascii="Arial" w:hAnsi="Arial" w:cs="Arial"/>
          <w:b/>
          <w:bCs/>
          <w:sz w:val="20"/>
          <w:szCs w:val="20"/>
        </w:rPr>
        <w:t xml:space="preserve">        </w:t>
      </w:r>
    </w:p>
    <w:p w14:paraId="6E256494" w14:textId="70A9971C" w:rsidR="00572A3F" w:rsidRDefault="00572A3F" w:rsidP="00800BAC">
      <w:pPr>
        <w:ind w:left="564" w:right="-207" w:hanging="422"/>
        <w:jc w:val="both"/>
        <w:rPr>
          <w:rFonts w:ascii="Arial" w:hAnsi="Arial" w:cs="Arial"/>
          <w:b/>
          <w:bCs/>
          <w:sz w:val="20"/>
          <w:szCs w:val="20"/>
        </w:rPr>
      </w:pPr>
    </w:p>
    <w:p w14:paraId="49115E83" w14:textId="63310E9E" w:rsidR="00E347CE" w:rsidRDefault="00E347CE" w:rsidP="00572A3F">
      <w:pPr>
        <w:ind w:left="426" w:hanging="426"/>
        <w:jc w:val="both"/>
        <w:rPr>
          <w:rFonts w:ascii="Arial" w:hAnsi="Arial" w:cs="Arial"/>
          <w:b/>
          <w:bCs/>
          <w:sz w:val="20"/>
          <w:szCs w:val="20"/>
        </w:rPr>
      </w:pPr>
    </w:p>
    <w:p w14:paraId="64611360" w14:textId="77777777" w:rsidR="00E347CE" w:rsidRDefault="00E347CE" w:rsidP="00572A3F">
      <w:pPr>
        <w:ind w:left="426" w:hanging="426"/>
        <w:jc w:val="both"/>
        <w:rPr>
          <w:rFonts w:ascii="Arial" w:hAnsi="Arial" w:cs="Arial"/>
          <w:b/>
          <w:bCs/>
          <w:sz w:val="20"/>
          <w:szCs w:val="20"/>
        </w:rPr>
      </w:pPr>
    </w:p>
    <w:p w14:paraId="4E4F4606" w14:textId="0628A002" w:rsidR="000950D7" w:rsidRPr="00572A3F" w:rsidRDefault="00572A3F" w:rsidP="00572A3F">
      <w:pPr>
        <w:ind w:left="426" w:hanging="426"/>
        <w:jc w:val="both"/>
        <w:rPr>
          <w:rFonts w:ascii="Arial" w:hAnsi="Arial" w:cs="Arial"/>
          <w:b/>
          <w:bCs/>
          <w:sz w:val="20"/>
          <w:szCs w:val="20"/>
        </w:rPr>
      </w:pPr>
      <w:r>
        <w:rPr>
          <w:rFonts w:ascii="Arial" w:hAnsi="Arial" w:cs="Arial"/>
          <w:b/>
          <w:bCs/>
          <w:sz w:val="20"/>
          <w:szCs w:val="20"/>
        </w:rPr>
        <w:t>Quart</w:t>
      </w:r>
      <w:r w:rsidRPr="00572A3F">
        <w:rPr>
          <w:rFonts w:ascii="Arial" w:hAnsi="Arial" w:cs="Arial"/>
          <w:b/>
          <w:bCs/>
          <w:sz w:val="20"/>
          <w:szCs w:val="20"/>
        </w:rPr>
        <w:t>alsbericht</w:t>
      </w:r>
      <w:r w:rsidR="00732174">
        <w:rPr>
          <w:rFonts w:ascii="Arial" w:hAnsi="Arial" w:cs="Arial"/>
          <w:b/>
          <w:bCs/>
          <w:sz w:val="20"/>
          <w:szCs w:val="20"/>
        </w:rPr>
        <w:t xml:space="preserve"> I</w:t>
      </w:r>
      <w:r w:rsidRPr="00572A3F">
        <w:rPr>
          <w:rFonts w:ascii="Arial" w:hAnsi="Arial" w:cs="Arial"/>
          <w:b/>
          <w:bCs/>
          <w:sz w:val="20"/>
          <w:szCs w:val="20"/>
        </w:rPr>
        <w:t xml:space="preserve"> 202</w:t>
      </w:r>
      <w:r w:rsidR="00155394">
        <w:rPr>
          <w:rFonts w:ascii="Arial" w:hAnsi="Arial" w:cs="Arial"/>
          <w:b/>
          <w:bCs/>
          <w:sz w:val="20"/>
          <w:szCs w:val="20"/>
        </w:rPr>
        <w:t>6</w:t>
      </w:r>
      <w:r w:rsidRPr="00572A3F">
        <w:rPr>
          <w:rFonts w:ascii="Times New Roman" w:hAnsi="Times New Roman" w:cs="Times New Roman"/>
          <w:b/>
          <w:bCs/>
          <w:sz w:val="20"/>
          <w:szCs w:val="20"/>
        </w:rPr>
        <w:t xml:space="preserve"> auf Grundlage § 6 Abs</w:t>
      </w:r>
      <w:r w:rsidR="006C33FE">
        <w:rPr>
          <w:rFonts w:ascii="Times New Roman" w:hAnsi="Times New Roman" w:cs="Times New Roman"/>
          <w:b/>
          <w:bCs/>
          <w:sz w:val="20"/>
          <w:szCs w:val="20"/>
        </w:rPr>
        <w:t>.</w:t>
      </w:r>
      <w:r w:rsidRPr="00572A3F">
        <w:rPr>
          <w:rFonts w:ascii="Times New Roman" w:hAnsi="Times New Roman" w:cs="Times New Roman"/>
          <w:b/>
          <w:bCs/>
          <w:sz w:val="20"/>
          <w:szCs w:val="20"/>
        </w:rPr>
        <w:t xml:space="preserve"> 1 der Gründungssatzung</w:t>
      </w:r>
    </w:p>
    <w:p w14:paraId="6F6F6C07" w14:textId="18D6FD87" w:rsidR="00AC28CD" w:rsidRDefault="00AC28CD" w:rsidP="000950D7">
      <w:pPr>
        <w:rPr>
          <w:rFonts w:ascii="Arial" w:eastAsia="Times New Roman" w:hAnsi="Arial" w:cs="Arial"/>
          <w:b/>
          <w:bCs/>
          <w:color w:val="00B0F0"/>
          <w:sz w:val="20"/>
          <w:szCs w:val="20"/>
        </w:rPr>
      </w:pPr>
    </w:p>
    <w:p w14:paraId="728BB329" w14:textId="125B2021" w:rsidR="00572A3F" w:rsidRDefault="004533C8" w:rsidP="000950D7">
      <w:r w:rsidRPr="004533C8">
        <w:rPr>
          <w:rFonts w:ascii="Arial" w:eastAsia="Times New Roman" w:hAnsi="Arial" w:cs="Arial"/>
          <w:b/>
          <w:bCs/>
          <w:sz w:val="20"/>
          <w:szCs w:val="20"/>
        </w:rPr>
        <w:t>Liebe Mitglieder der WSL und Interessierte</w:t>
      </w:r>
      <w:r>
        <w:rPr>
          <w:rFonts w:ascii="Arial" w:eastAsia="Times New Roman" w:hAnsi="Arial" w:cs="Arial"/>
          <w:b/>
          <w:bCs/>
          <w:sz w:val="20"/>
          <w:szCs w:val="20"/>
        </w:rPr>
        <w:t>,</w:t>
      </w:r>
      <w:r w:rsidR="00800BAC" w:rsidRPr="00800BAC">
        <w:t xml:space="preserve"> </w:t>
      </w:r>
    </w:p>
    <w:p w14:paraId="106C20CD" w14:textId="77777777" w:rsidR="00356D96" w:rsidRPr="00356D96" w:rsidRDefault="00356D96" w:rsidP="000950D7">
      <w:pPr>
        <w:rPr>
          <w:sz w:val="20"/>
          <w:szCs w:val="20"/>
        </w:rPr>
      </w:pPr>
    </w:p>
    <w:p w14:paraId="19B63660" w14:textId="54B2436F" w:rsidR="003E3F47" w:rsidRPr="00356D96" w:rsidRDefault="00155394" w:rsidP="00121D89">
      <w:pPr>
        <w:spacing w:after="0"/>
        <w:rPr>
          <w:rFonts w:cstheme="minorHAnsi"/>
          <w:sz w:val="20"/>
          <w:szCs w:val="20"/>
        </w:rPr>
      </w:pPr>
      <w:r>
        <w:rPr>
          <w:sz w:val="20"/>
          <w:szCs w:val="20"/>
        </w:rPr>
        <w:t>zum Ende des ersten Quartals ist es Zeit für den ersten Quartalsbericht im Jahr 2026.</w:t>
      </w:r>
    </w:p>
    <w:p w14:paraId="64720291" w14:textId="50350E93" w:rsidR="00155394" w:rsidRDefault="00155394" w:rsidP="00121D89">
      <w:pPr>
        <w:spacing w:after="0"/>
        <w:rPr>
          <w:rFonts w:cstheme="minorHAnsi"/>
          <w:sz w:val="20"/>
          <w:szCs w:val="20"/>
        </w:rPr>
      </w:pPr>
      <w:r>
        <w:rPr>
          <w:rFonts w:cstheme="minorHAnsi"/>
          <w:sz w:val="20"/>
          <w:szCs w:val="20"/>
        </w:rPr>
        <w:t>Schwerpunkt im ersten Quartal waren wie immer zum Jahresbeginn Haushaltsfragen. Konkret ging es um den Gemeindehaushalt und den Haushalt des Eigenbetriebes Heimvolkshochschule (EB HVHS). Nach intensiver Diskussion wurde der Haushalt der Gemeinde mit den Stimmen der WSL beschlossen und der des EB HVHS abgelehnt.</w:t>
      </w:r>
      <w:r w:rsidR="00143FC3">
        <w:rPr>
          <w:rFonts w:cstheme="minorHAnsi"/>
          <w:sz w:val="20"/>
          <w:szCs w:val="20"/>
        </w:rPr>
        <w:t xml:space="preserve"> </w:t>
      </w:r>
      <w:r>
        <w:rPr>
          <w:rFonts w:cstheme="minorHAnsi"/>
          <w:sz w:val="20"/>
          <w:szCs w:val="20"/>
        </w:rPr>
        <w:t>Zum Haushalt des EB HVHS muss also erneut beraten und beschlossen werden.</w:t>
      </w:r>
    </w:p>
    <w:p w14:paraId="6E7814E4" w14:textId="71545C68" w:rsidR="00155394" w:rsidRDefault="00155394" w:rsidP="00121D89">
      <w:pPr>
        <w:spacing w:after="0"/>
        <w:rPr>
          <w:rFonts w:cstheme="minorHAnsi"/>
          <w:sz w:val="20"/>
          <w:szCs w:val="20"/>
        </w:rPr>
      </w:pPr>
      <w:r>
        <w:rPr>
          <w:rFonts w:cstheme="minorHAnsi"/>
          <w:sz w:val="20"/>
          <w:szCs w:val="20"/>
        </w:rPr>
        <w:t>Wie schon</w:t>
      </w:r>
      <w:r w:rsidR="00143FC3">
        <w:rPr>
          <w:rFonts w:cstheme="minorHAnsi"/>
          <w:sz w:val="20"/>
          <w:szCs w:val="20"/>
        </w:rPr>
        <w:t xml:space="preserve"> </w:t>
      </w:r>
      <w:r>
        <w:rPr>
          <w:rFonts w:cstheme="minorHAnsi"/>
          <w:sz w:val="20"/>
          <w:szCs w:val="20"/>
        </w:rPr>
        <w:t>im letzten Quartalsbericht</w:t>
      </w:r>
      <w:r w:rsidR="00143FC3">
        <w:rPr>
          <w:rFonts w:cstheme="minorHAnsi"/>
          <w:sz w:val="20"/>
          <w:szCs w:val="20"/>
        </w:rPr>
        <w:t xml:space="preserve"> berichtet, geht es um Einsparungen und Prioritäten.</w:t>
      </w:r>
    </w:p>
    <w:p w14:paraId="7F93AEC5" w14:textId="77777777" w:rsidR="00965C2A" w:rsidRPr="00356D96" w:rsidRDefault="00965C2A" w:rsidP="00121D89">
      <w:pPr>
        <w:spacing w:after="0"/>
        <w:rPr>
          <w:rFonts w:cstheme="minorHAnsi"/>
          <w:sz w:val="20"/>
          <w:szCs w:val="20"/>
        </w:rPr>
      </w:pPr>
    </w:p>
    <w:p w14:paraId="0D95E2B6" w14:textId="60327F37" w:rsidR="00E347CE" w:rsidRPr="00356D96" w:rsidRDefault="00E347CE" w:rsidP="00121D89">
      <w:pPr>
        <w:spacing w:after="0"/>
        <w:rPr>
          <w:rFonts w:cstheme="minorHAnsi"/>
          <w:sz w:val="20"/>
          <w:szCs w:val="20"/>
        </w:rPr>
      </w:pPr>
      <w:r>
        <w:rPr>
          <w:rFonts w:cstheme="minorHAnsi"/>
          <w:sz w:val="20"/>
          <w:szCs w:val="20"/>
        </w:rPr>
        <w:t>Über die konkreten Themen und deren Entwicklung wird wie gewohnt nachfolgend berichtet.</w:t>
      </w:r>
    </w:p>
    <w:p w14:paraId="627ECEB9" w14:textId="77777777" w:rsidR="00356D96" w:rsidRPr="00356D96" w:rsidRDefault="00356D96" w:rsidP="00121D89">
      <w:pPr>
        <w:spacing w:after="0"/>
        <w:rPr>
          <w:rFonts w:cstheme="minorHAnsi"/>
          <w:sz w:val="20"/>
          <w:szCs w:val="20"/>
        </w:rPr>
      </w:pPr>
    </w:p>
    <w:p w14:paraId="275D1F57" w14:textId="77777777" w:rsidR="00356D96" w:rsidRPr="00356D96" w:rsidRDefault="00356D96" w:rsidP="00CE5B66">
      <w:pPr>
        <w:spacing w:after="0"/>
        <w:rPr>
          <w:rFonts w:cstheme="minorHAnsi"/>
          <w:sz w:val="20"/>
          <w:szCs w:val="20"/>
        </w:rPr>
      </w:pPr>
    </w:p>
    <w:p w14:paraId="5F7B76BD" w14:textId="58518DD5" w:rsidR="00F006D4" w:rsidRPr="00356D96" w:rsidRDefault="00F006D4" w:rsidP="00BB272A">
      <w:pPr>
        <w:rPr>
          <w:rFonts w:cstheme="minorHAnsi"/>
          <w:color w:val="000000" w:themeColor="text1"/>
          <w:sz w:val="20"/>
          <w:szCs w:val="20"/>
        </w:rPr>
      </w:pPr>
      <w:r w:rsidRPr="00356D96">
        <w:rPr>
          <w:rFonts w:cstheme="minorHAnsi"/>
          <w:color w:val="000000" w:themeColor="text1"/>
          <w:sz w:val="20"/>
          <w:szCs w:val="20"/>
        </w:rPr>
        <w:t>Mit besten Grüßen</w:t>
      </w:r>
    </w:p>
    <w:p w14:paraId="73DF8E18" w14:textId="01AE38E7" w:rsidR="00964F05" w:rsidRPr="00356D96" w:rsidRDefault="00964F05" w:rsidP="00964F05">
      <w:pPr>
        <w:spacing w:after="0"/>
        <w:rPr>
          <w:rFonts w:ascii="Bradley Hand ITC" w:hAnsi="Bradley Hand ITC"/>
          <w:noProof/>
          <w:sz w:val="20"/>
          <w:szCs w:val="20"/>
        </w:rPr>
      </w:pPr>
      <w:bookmarkStart w:id="0" w:name="_Hlk123313935"/>
      <w:r w:rsidRPr="00356D96">
        <w:rPr>
          <w:rFonts w:ascii="Bradley Hand ITC" w:hAnsi="Bradley Hand ITC"/>
          <w:noProof/>
          <w:sz w:val="20"/>
          <w:szCs w:val="20"/>
        </w:rPr>
        <w:t>Jürgen Hermann</w:t>
      </w:r>
    </w:p>
    <w:p w14:paraId="3BD029B8" w14:textId="6CB9650C" w:rsidR="00964F05" w:rsidRPr="00121D89" w:rsidRDefault="00964F05" w:rsidP="00964F05">
      <w:pPr>
        <w:spacing w:after="0"/>
        <w:rPr>
          <w:rFonts w:ascii="Arial" w:hAnsi="Arial" w:cs="Arial"/>
          <w:b/>
          <w:bCs/>
          <w:color w:val="00B0F0"/>
          <w:sz w:val="20"/>
          <w:szCs w:val="20"/>
        </w:rPr>
      </w:pPr>
      <w:r w:rsidRPr="00121D89">
        <w:rPr>
          <w:b/>
          <w:bCs/>
          <w:noProof/>
          <w:sz w:val="20"/>
          <w:szCs w:val="20"/>
        </w:rPr>
        <w:t>Fraktionsvorsitzender WSL</w:t>
      </w:r>
    </w:p>
    <w:p w14:paraId="12CF906A" w14:textId="77777777" w:rsidR="00F006D4" w:rsidRPr="00356D96" w:rsidRDefault="00F006D4" w:rsidP="00BB272A">
      <w:pPr>
        <w:rPr>
          <w:rFonts w:ascii="Arial" w:hAnsi="Arial" w:cs="Arial"/>
          <w:b/>
          <w:bCs/>
          <w:color w:val="00B0F0"/>
          <w:sz w:val="20"/>
          <w:szCs w:val="20"/>
        </w:rPr>
      </w:pPr>
    </w:p>
    <w:p w14:paraId="277BC962" w14:textId="77777777" w:rsidR="00F006D4" w:rsidRDefault="00F006D4" w:rsidP="00BB272A">
      <w:pPr>
        <w:rPr>
          <w:rFonts w:ascii="Arial" w:hAnsi="Arial" w:cs="Arial"/>
          <w:b/>
          <w:bCs/>
          <w:color w:val="00B0F0"/>
          <w:sz w:val="20"/>
          <w:szCs w:val="20"/>
        </w:rPr>
      </w:pPr>
    </w:p>
    <w:p w14:paraId="256D6A65" w14:textId="6727F223" w:rsidR="00974448" w:rsidRDefault="00974448" w:rsidP="00B10145">
      <w:pPr>
        <w:spacing w:after="0"/>
        <w:rPr>
          <w:rFonts w:ascii="Arial" w:hAnsi="Arial" w:cs="Arial"/>
          <w:b/>
          <w:bCs/>
          <w:color w:val="00B0F0"/>
          <w:sz w:val="20"/>
          <w:szCs w:val="20"/>
        </w:rPr>
      </w:pPr>
    </w:p>
    <w:p w14:paraId="36168011" w14:textId="0148B3A2" w:rsidR="00974448" w:rsidRDefault="00974448" w:rsidP="00B10145">
      <w:pPr>
        <w:spacing w:after="0"/>
        <w:rPr>
          <w:rFonts w:ascii="Arial" w:hAnsi="Arial" w:cs="Arial"/>
          <w:b/>
          <w:bCs/>
          <w:color w:val="00B0F0"/>
          <w:sz w:val="20"/>
          <w:szCs w:val="20"/>
        </w:rPr>
      </w:pPr>
    </w:p>
    <w:p w14:paraId="632F2AA2" w14:textId="24FF2C50" w:rsidR="00974448" w:rsidRDefault="00974448" w:rsidP="00B10145">
      <w:pPr>
        <w:spacing w:after="0"/>
        <w:rPr>
          <w:rFonts w:ascii="Arial" w:hAnsi="Arial" w:cs="Arial"/>
          <w:b/>
          <w:bCs/>
          <w:color w:val="00B0F0"/>
          <w:sz w:val="20"/>
          <w:szCs w:val="20"/>
        </w:rPr>
      </w:pPr>
    </w:p>
    <w:bookmarkEnd w:id="0"/>
    <w:p w14:paraId="49DD81CC" w14:textId="0411536C" w:rsidR="00E81996" w:rsidRDefault="00F006D4" w:rsidP="00E81996">
      <w:pPr>
        <w:rPr>
          <w:rFonts w:ascii="Times New Roman" w:hAnsi="Times New Roman" w:cs="Times New Roman"/>
          <w:sz w:val="20"/>
          <w:szCs w:val="20"/>
        </w:rPr>
      </w:pPr>
      <w:r>
        <w:rPr>
          <w:rFonts w:ascii="Times New Roman" w:hAnsi="Times New Roman" w:cs="Times New Roman"/>
          <w:sz w:val="20"/>
          <w:szCs w:val="20"/>
        </w:rPr>
        <w:t>na</w:t>
      </w:r>
      <w:r w:rsidR="00E81996" w:rsidRPr="00311134">
        <w:rPr>
          <w:rFonts w:ascii="Times New Roman" w:hAnsi="Times New Roman" w:cs="Times New Roman"/>
          <w:sz w:val="20"/>
          <w:szCs w:val="20"/>
        </w:rPr>
        <w:t>chfolgend unser detaillierte Quartalsbericht</w:t>
      </w:r>
      <w:r w:rsidR="00E81996">
        <w:rPr>
          <w:rFonts w:ascii="Times New Roman" w:hAnsi="Times New Roman" w:cs="Times New Roman"/>
          <w:sz w:val="20"/>
          <w:szCs w:val="20"/>
        </w:rPr>
        <w:t>.</w:t>
      </w:r>
    </w:p>
    <w:p w14:paraId="59317071" w14:textId="77777777" w:rsidR="005F44C8" w:rsidRPr="00311134" w:rsidRDefault="005F44C8" w:rsidP="00E81996">
      <w:pPr>
        <w:rPr>
          <w:rFonts w:ascii="Times New Roman" w:hAnsi="Times New Roman" w:cs="Times New Roman"/>
          <w:sz w:val="20"/>
          <w:szCs w:val="20"/>
        </w:rPr>
      </w:pPr>
    </w:p>
    <w:p w14:paraId="2E46CA25" w14:textId="0B6AC94B" w:rsidR="00991A14" w:rsidRPr="00273EB0" w:rsidRDefault="00991A14" w:rsidP="00EA7485">
      <w:pPr>
        <w:rPr>
          <w:rFonts w:ascii="Times New Roman" w:hAnsi="Times New Roman" w:cs="Times New Roman"/>
          <w:b/>
          <w:bCs/>
          <w:sz w:val="20"/>
          <w:szCs w:val="20"/>
        </w:rPr>
      </w:pPr>
      <w:r w:rsidRPr="00273EB0">
        <w:rPr>
          <w:rFonts w:ascii="Times New Roman" w:hAnsi="Times New Roman" w:cs="Times New Roman"/>
          <w:b/>
          <w:bCs/>
          <w:sz w:val="20"/>
          <w:szCs w:val="20"/>
        </w:rPr>
        <w:t>I Allgemeines</w:t>
      </w:r>
    </w:p>
    <w:p w14:paraId="1CD73212" w14:textId="1AE1A66E" w:rsidR="00991A14" w:rsidRPr="00273EB0" w:rsidRDefault="002D7A52" w:rsidP="00EA7485">
      <w:pPr>
        <w:rPr>
          <w:rFonts w:ascii="Times New Roman" w:hAnsi="Times New Roman" w:cs="Times New Roman"/>
          <w:b/>
          <w:bCs/>
          <w:sz w:val="20"/>
          <w:szCs w:val="20"/>
        </w:rPr>
      </w:pPr>
      <w:r w:rsidRPr="00273EB0">
        <w:rPr>
          <w:rFonts w:ascii="Times New Roman" w:hAnsi="Times New Roman" w:cs="Times New Roman"/>
          <w:sz w:val="20"/>
          <w:szCs w:val="20"/>
        </w:rPr>
        <w:t>Nach § 23 Abs. 6 der Kommunalverfassung des Landes M-V sind die Gemeindevertreter zur Verschwiegenheit verpflichtet. Dies gilt nicht für Tatsachen, die offenkundig sind oder ihrer Bedeutung nach keiner Geheimhaltung bedürfen.</w:t>
      </w:r>
      <w:r w:rsidR="00B02AF8" w:rsidRPr="00273EB0">
        <w:rPr>
          <w:rFonts w:ascii="Times New Roman" w:hAnsi="Times New Roman" w:cs="Times New Roman"/>
          <w:sz w:val="20"/>
          <w:szCs w:val="20"/>
        </w:rPr>
        <w:t xml:space="preserve"> </w:t>
      </w:r>
      <w:r w:rsidRPr="00273EB0">
        <w:rPr>
          <w:rFonts w:ascii="Times New Roman" w:hAnsi="Times New Roman" w:cs="Times New Roman"/>
          <w:sz w:val="20"/>
          <w:szCs w:val="20"/>
        </w:rPr>
        <w:t>Die nachfolgenden Informationen</w:t>
      </w:r>
      <w:r w:rsidR="0045439B" w:rsidRPr="00273EB0">
        <w:rPr>
          <w:rFonts w:ascii="Times New Roman" w:hAnsi="Times New Roman" w:cs="Times New Roman"/>
          <w:sz w:val="20"/>
          <w:szCs w:val="20"/>
        </w:rPr>
        <w:t xml:space="preserve"> tragen </w:t>
      </w:r>
      <w:r w:rsidR="00E32101" w:rsidRPr="00273EB0">
        <w:rPr>
          <w:rFonts w:ascii="Times New Roman" w:hAnsi="Times New Roman" w:cs="Times New Roman"/>
          <w:sz w:val="20"/>
          <w:szCs w:val="20"/>
        </w:rPr>
        <w:t xml:space="preserve">diesem Anspruch </w:t>
      </w:r>
      <w:r w:rsidR="0045439B" w:rsidRPr="00273EB0">
        <w:rPr>
          <w:rFonts w:ascii="Times New Roman" w:hAnsi="Times New Roman" w:cs="Times New Roman"/>
          <w:sz w:val="20"/>
          <w:szCs w:val="20"/>
        </w:rPr>
        <w:t>Rechnung:</w:t>
      </w:r>
    </w:p>
    <w:p w14:paraId="085F87E9" w14:textId="13B775D1" w:rsidR="00EA7485" w:rsidRPr="00273EB0" w:rsidRDefault="00EA7485" w:rsidP="007B2209">
      <w:pPr>
        <w:spacing w:after="0"/>
        <w:ind w:left="3544" w:hanging="3544"/>
        <w:rPr>
          <w:rFonts w:ascii="Times New Roman" w:eastAsia="Times New Roman" w:hAnsi="Times New Roman" w:cs="Times New Roman"/>
          <w:sz w:val="20"/>
          <w:szCs w:val="20"/>
        </w:rPr>
      </w:pPr>
      <w:r w:rsidRPr="00273EB0">
        <w:rPr>
          <w:rFonts w:ascii="Times New Roman" w:eastAsia="Times New Roman" w:hAnsi="Times New Roman" w:cs="Times New Roman"/>
          <w:sz w:val="20"/>
          <w:szCs w:val="20"/>
        </w:rPr>
        <w:t>Mitglieder Bauausschuss</w:t>
      </w:r>
      <w:r w:rsidR="00BB6667" w:rsidRPr="00273EB0">
        <w:rPr>
          <w:rFonts w:ascii="Times New Roman" w:eastAsia="Times New Roman" w:hAnsi="Times New Roman" w:cs="Times New Roman"/>
          <w:sz w:val="20"/>
          <w:szCs w:val="20"/>
        </w:rPr>
        <w:t xml:space="preserve"> für die WSL</w:t>
      </w:r>
      <w:r w:rsidRPr="00273EB0">
        <w:rPr>
          <w:rFonts w:ascii="Times New Roman" w:eastAsia="Times New Roman" w:hAnsi="Times New Roman" w:cs="Times New Roman"/>
          <w:sz w:val="20"/>
          <w:szCs w:val="20"/>
        </w:rPr>
        <w:t xml:space="preserve">: </w:t>
      </w:r>
      <w:r w:rsidR="00BB6667" w:rsidRPr="00273EB0">
        <w:rPr>
          <w:rFonts w:ascii="Times New Roman" w:eastAsia="Times New Roman" w:hAnsi="Times New Roman" w:cs="Times New Roman"/>
          <w:sz w:val="20"/>
          <w:szCs w:val="20"/>
        </w:rPr>
        <w:t xml:space="preserve">   </w:t>
      </w:r>
      <w:r w:rsidR="00C937AB" w:rsidRPr="00273EB0">
        <w:rPr>
          <w:rFonts w:ascii="Times New Roman" w:eastAsia="Times New Roman" w:hAnsi="Times New Roman" w:cs="Times New Roman"/>
          <w:sz w:val="20"/>
          <w:szCs w:val="20"/>
        </w:rPr>
        <w:t xml:space="preserve">   </w:t>
      </w:r>
      <w:r w:rsidR="00BB6667" w:rsidRPr="00273EB0">
        <w:rPr>
          <w:rFonts w:ascii="Times New Roman" w:eastAsia="Times New Roman" w:hAnsi="Times New Roman" w:cs="Times New Roman"/>
          <w:sz w:val="20"/>
          <w:szCs w:val="20"/>
        </w:rPr>
        <w:t xml:space="preserve">  </w:t>
      </w:r>
      <w:r w:rsidR="007B2209">
        <w:rPr>
          <w:rFonts w:ascii="Times New Roman" w:eastAsia="Times New Roman" w:hAnsi="Times New Roman" w:cs="Times New Roman"/>
          <w:sz w:val="20"/>
          <w:szCs w:val="20"/>
        </w:rPr>
        <w:t xml:space="preserve">Stefan Pavilian (Ausschussvorsitzender), </w:t>
      </w:r>
      <w:r w:rsidRPr="00273EB0">
        <w:rPr>
          <w:rFonts w:ascii="Times New Roman" w:eastAsia="Times New Roman" w:hAnsi="Times New Roman" w:cs="Times New Roman"/>
          <w:sz w:val="20"/>
          <w:szCs w:val="20"/>
        </w:rPr>
        <w:t xml:space="preserve">Robert Köhler, Rainer Krempin, </w:t>
      </w:r>
      <w:r w:rsidR="007B2209">
        <w:rPr>
          <w:rFonts w:ascii="Times New Roman" w:eastAsia="Times New Roman" w:hAnsi="Times New Roman" w:cs="Times New Roman"/>
          <w:sz w:val="20"/>
          <w:szCs w:val="20"/>
        </w:rPr>
        <w:t>Frau Dr. Sabine Kropf</w:t>
      </w:r>
      <w:r w:rsidR="00CE7512" w:rsidRPr="00273EB0">
        <w:rPr>
          <w:rFonts w:ascii="Times New Roman" w:eastAsia="Times New Roman" w:hAnsi="Times New Roman" w:cs="Times New Roman"/>
          <w:sz w:val="20"/>
          <w:szCs w:val="20"/>
        </w:rPr>
        <w:t xml:space="preserve"> </w:t>
      </w:r>
      <w:r w:rsidRPr="00273EB0">
        <w:rPr>
          <w:rFonts w:ascii="Times New Roman" w:eastAsia="Times New Roman" w:hAnsi="Times New Roman" w:cs="Times New Roman"/>
          <w:sz w:val="20"/>
          <w:szCs w:val="20"/>
        </w:rPr>
        <w:t> </w:t>
      </w:r>
    </w:p>
    <w:p w14:paraId="36B132E5" w14:textId="5119B399" w:rsidR="00BF6E8A" w:rsidRDefault="00EA7485" w:rsidP="00FA7D0E">
      <w:pPr>
        <w:spacing w:after="0"/>
        <w:rPr>
          <w:rFonts w:ascii="Times New Roman" w:eastAsia="Times New Roman" w:hAnsi="Times New Roman" w:cs="Times New Roman"/>
          <w:sz w:val="20"/>
          <w:szCs w:val="20"/>
        </w:rPr>
      </w:pPr>
      <w:r w:rsidRPr="00273EB0">
        <w:rPr>
          <w:rFonts w:ascii="Times New Roman" w:eastAsia="Times New Roman" w:hAnsi="Times New Roman" w:cs="Times New Roman"/>
          <w:sz w:val="20"/>
          <w:szCs w:val="20"/>
        </w:rPr>
        <w:t>Mitglieder Sozialausschuss</w:t>
      </w:r>
      <w:r w:rsidR="00BB6667" w:rsidRPr="00273EB0">
        <w:rPr>
          <w:rFonts w:ascii="Times New Roman" w:eastAsia="Times New Roman" w:hAnsi="Times New Roman" w:cs="Times New Roman"/>
          <w:sz w:val="20"/>
          <w:szCs w:val="20"/>
        </w:rPr>
        <w:t xml:space="preserve"> für die WSL</w:t>
      </w:r>
      <w:r w:rsidRPr="00273EB0">
        <w:rPr>
          <w:rFonts w:ascii="Times New Roman" w:eastAsia="Times New Roman" w:hAnsi="Times New Roman" w:cs="Times New Roman"/>
          <w:sz w:val="20"/>
          <w:szCs w:val="20"/>
        </w:rPr>
        <w:t>:</w:t>
      </w:r>
      <w:r w:rsidR="00BB6667" w:rsidRPr="00273EB0">
        <w:rPr>
          <w:rFonts w:ascii="Times New Roman" w:eastAsia="Times New Roman" w:hAnsi="Times New Roman" w:cs="Times New Roman"/>
          <w:sz w:val="20"/>
          <w:szCs w:val="20"/>
        </w:rPr>
        <w:t xml:space="preserve">     Jü</w:t>
      </w:r>
      <w:r w:rsidRPr="00273EB0">
        <w:rPr>
          <w:rFonts w:ascii="Times New Roman" w:eastAsia="Times New Roman" w:hAnsi="Times New Roman" w:cs="Times New Roman"/>
          <w:sz w:val="20"/>
          <w:szCs w:val="20"/>
        </w:rPr>
        <w:t>rgen Hermann</w:t>
      </w:r>
      <w:r w:rsidR="007B2209">
        <w:rPr>
          <w:rFonts w:ascii="Times New Roman" w:eastAsia="Times New Roman" w:hAnsi="Times New Roman" w:cs="Times New Roman"/>
          <w:sz w:val="20"/>
          <w:szCs w:val="20"/>
        </w:rPr>
        <w:t xml:space="preserve"> (</w:t>
      </w:r>
      <w:r w:rsidR="007B2209" w:rsidRPr="00143FC3">
        <w:rPr>
          <w:rFonts w:ascii="Times New Roman" w:eastAsia="Times New Roman" w:hAnsi="Times New Roman" w:cs="Times New Roman"/>
          <w:sz w:val="20"/>
          <w:szCs w:val="20"/>
        </w:rPr>
        <w:t>Ausschussvorsitzender)</w:t>
      </w:r>
      <w:r w:rsidRPr="00143FC3">
        <w:rPr>
          <w:rFonts w:ascii="Times New Roman" w:eastAsia="Times New Roman" w:hAnsi="Times New Roman" w:cs="Times New Roman"/>
          <w:sz w:val="20"/>
          <w:szCs w:val="20"/>
        </w:rPr>
        <w:t xml:space="preserve">, </w:t>
      </w:r>
      <w:r w:rsidR="00B56522" w:rsidRPr="00143FC3">
        <w:rPr>
          <w:rFonts w:ascii="Times New Roman" w:eastAsia="Times New Roman" w:hAnsi="Times New Roman" w:cs="Times New Roman"/>
          <w:sz w:val="20"/>
          <w:szCs w:val="20"/>
        </w:rPr>
        <w:t>Rene Krause</w:t>
      </w:r>
      <w:r w:rsidRPr="00143FC3">
        <w:rPr>
          <w:rFonts w:ascii="Times New Roman" w:eastAsia="Times New Roman" w:hAnsi="Times New Roman" w:cs="Times New Roman"/>
          <w:sz w:val="20"/>
          <w:szCs w:val="20"/>
        </w:rPr>
        <w:t>,</w:t>
      </w:r>
      <w:r w:rsidRPr="00273EB0">
        <w:rPr>
          <w:rFonts w:ascii="Times New Roman" w:eastAsia="Times New Roman" w:hAnsi="Times New Roman" w:cs="Times New Roman"/>
          <w:sz w:val="20"/>
          <w:szCs w:val="20"/>
        </w:rPr>
        <w:t xml:space="preserve"> </w:t>
      </w:r>
    </w:p>
    <w:p w14:paraId="40F03240" w14:textId="57F5334D" w:rsidR="00991A14" w:rsidRDefault="00EA7485" w:rsidP="00FA7D0E">
      <w:pPr>
        <w:spacing w:after="0"/>
        <w:rPr>
          <w:rFonts w:ascii="Times New Roman" w:eastAsia="Times New Roman" w:hAnsi="Times New Roman" w:cs="Times New Roman"/>
          <w:sz w:val="20"/>
          <w:szCs w:val="20"/>
        </w:rPr>
      </w:pPr>
      <w:r w:rsidRPr="00273EB0">
        <w:rPr>
          <w:rFonts w:ascii="Times New Roman" w:eastAsia="Times New Roman" w:hAnsi="Times New Roman" w:cs="Times New Roman"/>
          <w:sz w:val="20"/>
          <w:szCs w:val="20"/>
        </w:rPr>
        <w:t>Haupt- und Finanzausschuss</w:t>
      </w:r>
      <w:r w:rsidR="00BB6667" w:rsidRPr="00273EB0">
        <w:rPr>
          <w:rFonts w:ascii="Times New Roman" w:eastAsia="Times New Roman" w:hAnsi="Times New Roman" w:cs="Times New Roman"/>
          <w:sz w:val="20"/>
          <w:szCs w:val="20"/>
        </w:rPr>
        <w:t xml:space="preserve"> für die WSL</w:t>
      </w:r>
      <w:r w:rsidRPr="00273EB0">
        <w:rPr>
          <w:rFonts w:ascii="Times New Roman" w:eastAsia="Times New Roman" w:hAnsi="Times New Roman" w:cs="Times New Roman"/>
          <w:sz w:val="20"/>
          <w:szCs w:val="20"/>
        </w:rPr>
        <w:t>:</w:t>
      </w:r>
      <w:r w:rsidR="00991A14" w:rsidRPr="00273EB0">
        <w:rPr>
          <w:rFonts w:ascii="Times New Roman" w:eastAsia="Times New Roman" w:hAnsi="Times New Roman" w:cs="Times New Roman"/>
          <w:sz w:val="20"/>
          <w:szCs w:val="20"/>
        </w:rPr>
        <w:t xml:space="preserve"> </w:t>
      </w:r>
      <w:r w:rsidR="00BB6667" w:rsidRPr="00273EB0">
        <w:rPr>
          <w:rFonts w:ascii="Times New Roman" w:eastAsia="Times New Roman" w:hAnsi="Times New Roman" w:cs="Times New Roman"/>
          <w:sz w:val="20"/>
          <w:szCs w:val="20"/>
        </w:rPr>
        <w:t xml:space="preserve">  </w:t>
      </w:r>
      <w:r w:rsidR="00BF6E8A">
        <w:rPr>
          <w:rFonts w:ascii="Times New Roman" w:eastAsia="Times New Roman" w:hAnsi="Times New Roman" w:cs="Times New Roman"/>
          <w:sz w:val="20"/>
          <w:szCs w:val="20"/>
        </w:rPr>
        <w:t xml:space="preserve">Frau Dr. Sabine Kropf, </w:t>
      </w:r>
      <w:r w:rsidR="00991A14" w:rsidRPr="00273EB0">
        <w:rPr>
          <w:rFonts w:ascii="Times New Roman" w:eastAsia="Times New Roman" w:hAnsi="Times New Roman" w:cs="Times New Roman"/>
          <w:sz w:val="20"/>
          <w:szCs w:val="20"/>
        </w:rPr>
        <w:t>Robert Köhler, Jürgen Hermann</w:t>
      </w:r>
    </w:p>
    <w:p w14:paraId="4B37FB26" w14:textId="12D9C305" w:rsidR="00C73E51" w:rsidRDefault="00EC6A41" w:rsidP="00EA7485">
      <w:pPr>
        <w:rPr>
          <w:rFonts w:ascii="Times New Roman" w:eastAsia="Times New Roman" w:hAnsi="Times New Roman" w:cs="Times New Roman"/>
          <w:b/>
          <w:bCs/>
          <w:sz w:val="20"/>
          <w:szCs w:val="20"/>
        </w:rPr>
      </w:pPr>
      <w:r w:rsidRPr="00273EB0">
        <w:rPr>
          <w:rFonts w:ascii="Times New Roman" w:eastAsia="Times New Roman" w:hAnsi="Times New Roman" w:cs="Times New Roman"/>
          <w:b/>
          <w:bCs/>
          <w:sz w:val="20"/>
          <w:szCs w:val="20"/>
        </w:rPr>
        <w:lastRenderedPageBreak/>
        <w:t>W</w:t>
      </w:r>
      <w:r w:rsidR="00C73E51" w:rsidRPr="00273EB0">
        <w:rPr>
          <w:rFonts w:ascii="Times New Roman" w:eastAsia="Times New Roman" w:hAnsi="Times New Roman" w:cs="Times New Roman"/>
          <w:b/>
          <w:bCs/>
          <w:sz w:val="20"/>
          <w:szCs w:val="20"/>
        </w:rPr>
        <w:t>esentliche Vorgänge</w:t>
      </w:r>
      <w:r w:rsidR="0036519E" w:rsidRPr="00273EB0">
        <w:rPr>
          <w:rFonts w:ascii="Times New Roman" w:eastAsia="Times New Roman" w:hAnsi="Times New Roman" w:cs="Times New Roman"/>
          <w:b/>
          <w:bCs/>
          <w:sz w:val="20"/>
          <w:szCs w:val="20"/>
        </w:rPr>
        <w:t xml:space="preserve"> und Arbeitsstände</w:t>
      </w:r>
      <w:r w:rsidR="00BB6667" w:rsidRPr="00273EB0">
        <w:rPr>
          <w:rFonts w:ascii="Times New Roman" w:eastAsia="Times New Roman" w:hAnsi="Times New Roman" w:cs="Times New Roman"/>
          <w:b/>
          <w:bCs/>
          <w:sz w:val="20"/>
          <w:szCs w:val="20"/>
        </w:rPr>
        <w:t>:</w:t>
      </w:r>
    </w:p>
    <w:p w14:paraId="63D5407F" w14:textId="77777777" w:rsidR="00F12B71" w:rsidRDefault="00F12B71" w:rsidP="00EA7485">
      <w:pPr>
        <w:rPr>
          <w:rFonts w:ascii="Times New Roman" w:eastAsia="Times New Roman" w:hAnsi="Times New Roman" w:cs="Times New Roman"/>
          <w:b/>
          <w:bCs/>
          <w:sz w:val="20"/>
          <w:szCs w:val="20"/>
        </w:rPr>
      </w:pPr>
    </w:p>
    <w:p w14:paraId="1E068D15" w14:textId="77777777" w:rsidR="00F12B71" w:rsidRPr="00273EB0" w:rsidRDefault="00F12B71" w:rsidP="00EA7485">
      <w:pPr>
        <w:rPr>
          <w:rFonts w:ascii="Times New Roman" w:eastAsia="Times New Roman" w:hAnsi="Times New Roman" w:cs="Times New Roman"/>
          <w:b/>
          <w:bCs/>
          <w:sz w:val="20"/>
          <w:szCs w:val="20"/>
        </w:rPr>
      </w:pPr>
    </w:p>
    <w:p w14:paraId="35931C24" w14:textId="2C68493C" w:rsidR="008F63B1" w:rsidRPr="00FE18C4" w:rsidRDefault="008F63B1" w:rsidP="008F63B1">
      <w:pPr>
        <w:pStyle w:val="Listenabsatz"/>
        <w:numPr>
          <w:ilvl w:val="0"/>
          <w:numId w:val="7"/>
        </w:numPr>
        <w:spacing w:line="256" w:lineRule="auto"/>
        <w:ind w:left="284" w:hanging="284"/>
        <w:rPr>
          <w:rFonts w:ascii="Times New Roman" w:hAnsi="Times New Roman" w:cs="Times New Roman"/>
          <w:color w:val="000000" w:themeColor="text1"/>
          <w:sz w:val="20"/>
          <w:szCs w:val="20"/>
          <w:highlight w:val="yellow"/>
        </w:rPr>
      </w:pPr>
      <w:r w:rsidRPr="0020265B">
        <w:rPr>
          <w:rFonts w:ascii="Times New Roman" w:eastAsia="Times New Roman" w:hAnsi="Times New Roman" w:cs="Times New Roman"/>
          <w:color w:val="000000" w:themeColor="text1"/>
          <w:sz w:val="20"/>
          <w:szCs w:val="20"/>
        </w:rPr>
        <w:t xml:space="preserve">Das </w:t>
      </w:r>
      <w:r w:rsidR="00C71743" w:rsidRPr="0020265B">
        <w:rPr>
          <w:rFonts w:ascii="Times New Roman" w:eastAsia="Times New Roman" w:hAnsi="Times New Roman" w:cs="Times New Roman"/>
          <w:color w:val="000000" w:themeColor="text1"/>
          <w:sz w:val="20"/>
          <w:szCs w:val="20"/>
          <w:highlight w:val="yellow"/>
        </w:rPr>
        <w:t>Friedhofskonzept</w:t>
      </w:r>
      <w:r w:rsidRPr="0020265B">
        <w:rPr>
          <w:rFonts w:ascii="Times New Roman" w:eastAsia="Times New Roman" w:hAnsi="Times New Roman" w:cs="Times New Roman"/>
          <w:color w:val="000000" w:themeColor="text1"/>
          <w:sz w:val="20"/>
          <w:szCs w:val="20"/>
        </w:rPr>
        <w:t xml:space="preserve"> ist umgesetzt</w:t>
      </w:r>
      <w:r w:rsidR="00C71743" w:rsidRPr="0020265B">
        <w:rPr>
          <w:rFonts w:ascii="Times New Roman" w:eastAsia="Times New Roman" w:hAnsi="Times New Roman" w:cs="Times New Roman"/>
          <w:color w:val="000000" w:themeColor="text1"/>
          <w:sz w:val="20"/>
          <w:szCs w:val="20"/>
        </w:rPr>
        <w:t>,</w:t>
      </w:r>
      <w:r w:rsidRPr="0020265B">
        <w:rPr>
          <w:rFonts w:ascii="Times New Roman" w:eastAsia="Times New Roman" w:hAnsi="Times New Roman" w:cs="Times New Roman"/>
          <w:color w:val="000000" w:themeColor="text1"/>
          <w:sz w:val="20"/>
          <w:szCs w:val="20"/>
        </w:rPr>
        <w:t xml:space="preserve"> es verbleibt die Aufgabe einer dauerhaften Pflege</w:t>
      </w:r>
      <w:r w:rsidR="00C71743" w:rsidRPr="0020265B">
        <w:rPr>
          <w:rFonts w:ascii="Times New Roman" w:eastAsia="Times New Roman" w:hAnsi="Times New Roman" w:cs="Times New Roman"/>
          <w:color w:val="000000" w:themeColor="text1"/>
          <w:sz w:val="20"/>
          <w:szCs w:val="20"/>
        </w:rPr>
        <w:t xml:space="preserve"> und partieller Verbesserungen</w:t>
      </w:r>
      <w:r w:rsidRPr="0020265B">
        <w:rPr>
          <w:rFonts w:ascii="Times New Roman" w:hAnsi="Times New Roman" w:cs="Times New Roman"/>
          <w:color w:val="000000" w:themeColor="text1"/>
          <w:sz w:val="20"/>
          <w:szCs w:val="20"/>
        </w:rPr>
        <w:t>.</w:t>
      </w:r>
      <w:r w:rsidR="004F2EA5" w:rsidRPr="0020265B">
        <w:rPr>
          <w:rFonts w:ascii="Times New Roman" w:hAnsi="Times New Roman" w:cs="Times New Roman"/>
          <w:color w:val="000000" w:themeColor="text1"/>
          <w:sz w:val="20"/>
          <w:szCs w:val="20"/>
        </w:rPr>
        <w:t xml:space="preserve"> </w:t>
      </w:r>
      <w:r w:rsidR="00143FC3">
        <w:rPr>
          <w:rFonts w:ascii="Times New Roman" w:hAnsi="Times New Roman" w:cs="Times New Roman"/>
          <w:color w:val="000000" w:themeColor="text1"/>
          <w:sz w:val="20"/>
          <w:szCs w:val="20"/>
        </w:rPr>
        <w:t>Zuletzt wurde ein</w:t>
      </w:r>
      <w:r w:rsidR="00FE18C4" w:rsidRPr="00FE18C4">
        <w:rPr>
          <w:rFonts w:ascii="Times New Roman" w:hAnsi="Times New Roman" w:cs="Times New Roman"/>
          <w:color w:val="000000" w:themeColor="text1"/>
          <w:sz w:val="20"/>
          <w:szCs w:val="20"/>
          <w:highlight w:val="yellow"/>
        </w:rPr>
        <w:t xml:space="preserve"> Friedwaldbereich</w:t>
      </w:r>
      <w:r w:rsidR="00143FC3">
        <w:rPr>
          <w:rFonts w:ascii="Times New Roman" w:hAnsi="Times New Roman" w:cs="Times New Roman"/>
          <w:color w:val="000000" w:themeColor="text1"/>
          <w:sz w:val="20"/>
          <w:szCs w:val="20"/>
          <w:highlight w:val="yellow"/>
        </w:rPr>
        <w:t xml:space="preserve"> als</w:t>
      </w:r>
      <w:r w:rsidR="00FE18C4" w:rsidRPr="00FE18C4">
        <w:rPr>
          <w:rFonts w:ascii="Times New Roman" w:hAnsi="Times New Roman" w:cs="Times New Roman"/>
          <w:color w:val="000000" w:themeColor="text1"/>
          <w:sz w:val="20"/>
          <w:szCs w:val="20"/>
          <w:highlight w:val="yellow"/>
        </w:rPr>
        <w:t xml:space="preserve"> zusätzliche Bestattungsform </w:t>
      </w:r>
      <w:r w:rsidR="00143FC3">
        <w:rPr>
          <w:rFonts w:ascii="Times New Roman" w:hAnsi="Times New Roman" w:cs="Times New Roman"/>
          <w:color w:val="000000" w:themeColor="text1"/>
          <w:sz w:val="20"/>
          <w:szCs w:val="20"/>
          <w:highlight w:val="yellow"/>
        </w:rPr>
        <w:t>eingerichtet</w:t>
      </w:r>
      <w:r w:rsidR="002C6FD4" w:rsidRPr="00FE18C4">
        <w:rPr>
          <w:rFonts w:ascii="Times New Roman" w:hAnsi="Times New Roman" w:cs="Times New Roman"/>
          <w:color w:val="000000" w:themeColor="text1"/>
          <w:sz w:val="20"/>
          <w:szCs w:val="20"/>
          <w:highlight w:val="yellow"/>
        </w:rPr>
        <w:t>.</w:t>
      </w:r>
    </w:p>
    <w:p w14:paraId="2FBCF3A0" w14:textId="71E0B2F4" w:rsidR="00745544" w:rsidRPr="00DE2EB3" w:rsidRDefault="0052275F" w:rsidP="003A54A0">
      <w:pPr>
        <w:pStyle w:val="Listenabsatz"/>
        <w:numPr>
          <w:ilvl w:val="0"/>
          <w:numId w:val="7"/>
        </w:numPr>
        <w:ind w:left="284" w:hanging="284"/>
        <w:rPr>
          <w:rFonts w:ascii="Times New Roman" w:eastAsia="Times New Roman" w:hAnsi="Times New Roman" w:cs="Times New Roman"/>
          <w:b/>
          <w:bCs/>
          <w:color w:val="00B0F0"/>
          <w:sz w:val="20"/>
          <w:szCs w:val="20"/>
        </w:rPr>
      </w:pPr>
      <w:r w:rsidRPr="00DE2EB3">
        <w:rPr>
          <w:rFonts w:ascii="Times New Roman" w:eastAsia="Times New Roman" w:hAnsi="Times New Roman" w:cs="Times New Roman"/>
          <w:sz w:val="20"/>
          <w:szCs w:val="20"/>
        </w:rPr>
        <w:t xml:space="preserve">Eine </w:t>
      </w:r>
      <w:r w:rsidR="00745544" w:rsidRPr="00DE2EB3">
        <w:rPr>
          <w:rFonts w:ascii="Times New Roman" w:eastAsia="Times New Roman" w:hAnsi="Times New Roman" w:cs="Times New Roman"/>
          <w:sz w:val="20"/>
          <w:szCs w:val="20"/>
        </w:rPr>
        <w:t xml:space="preserve">westliche </w:t>
      </w:r>
      <w:r w:rsidR="0045439B" w:rsidRPr="00DE2EB3">
        <w:rPr>
          <w:rFonts w:ascii="Times New Roman" w:eastAsia="Times New Roman" w:hAnsi="Times New Roman" w:cs="Times New Roman"/>
          <w:sz w:val="20"/>
          <w:szCs w:val="20"/>
        </w:rPr>
        <w:t xml:space="preserve">Aufforstung </w:t>
      </w:r>
      <w:r w:rsidR="00C71743" w:rsidRPr="00DE2EB3">
        <w:rPr>
          <w:rFonts w:ascii="Times New Roman" w:eastAsia="Times New Roman" w:hAnsi="Times New Roman" w:cs="Times New Roman"/>
          <w:sz w:val="20"/>
          <w:szCs w:val="20"/>
        </w:rPr>
        <w:t>in Richtung Vierow bleibt ein wichtiges Vorhaben.</w:t>
      </w:r>
      <w:r w:rsidRPr="00DE2EB3">
        <w:rPr>
          <w:rFonts w:ascii="Times New Roman" w:eastAsia="Times New Roman" w:hAnsi="Times New Roman" w:cs="Times New Roman"/>
          <w:b/>
          <w:bCs/>
          <w:color w:val="00B0F0"/>
          <w:sz w:val="20"/>
          <w:szCs w:val="20"/>
        </w:rPr>
        <w:t xml:space="preserve"> </w:t>
      </w:r>
    </w:p>
    <w:p w14:paraId="320BBC6D" w14:textId="19A99D4E" w:rsidR="004B778F" w:rsidRPr="00397FD8" w:rsidRDefault="005F4E79" w:rsidP="003A54A0">
      <w:pPr>
        <w:pStyle w:val="Listenabsatz"/>
        <w:numPr>
          <w:ilvl w:val="0"/>
          <w:numId w:val="7"/>
        </w:numPr>
        <w:ind w:left="284" w:hanging="284"/>
        <w:rPr>
          <w:rFonts w:ascii="Times New Roman" w:eastAsia="Times New Roman" w:hAnsi="Times New Roman" w:cs="Times New Roman"/>
          <w:color w:val="EE0000"/>
          <w:sz w:val="20"/>
          <w:szCs w:val="20"/>
        </w:rPr>
      </w:pPr>
      <w:r w:rsidRPr="002A0EBD">
        <w:rPr>
          <w:rFonts w:ascii="Times New Roman" w:eastAsia="Times New Roman" w:hAnsi="Times New Roman" w:cs="Times New Roman"/>
          <w:sz w:val="20"/>
          <w:szCs w:val="20"/>
        </w:rPr>
        <w:t xml:space="preserve">Für die Marina Lubmin </w:t>
      </w:r>
      <w:r w:rsidR="00F57E01" w:rsidRPr="002A0EBD">
        <w:rPr>
          <w:rFonts w:ascii="Times New Roman" w:eastAsia="Times New Roman" w:hAnsi="Times New Roman" w:cs="Times New Roman"/>
          <w:sz w:val="20"/>
          <w:szCs w:val="20"/>
        </w:rPr>
        <w:t>läuft ein</w:t>
      </w:r>
      <w:r w:rsidR="004B778F" w:rsidRPr="002A0EBD">
        <w:rPr>
          <w:rFonts w:ascii="Times New Roman" w:eastAsia="Times New Roman" w:hAnsi="Times New Roman" w:cs="Times New Roman"/>
          <w:sz w:val="20"/>
          <w:szCs w:val="20"/>
        </w:rPr>
        <w:t xml:space="preserve"> </w:t>
      </w:r>
      <w:r w:rsidR="00F57E01" w:rsidRPr="002A0EBD">
        <w:rPr>
          <w:rFonts w:ascii="Times New Roman" w:eastAsia="Times New Roman" w:hAnsi="Times New Roman" w:cs="Times New Roman"/>
          <w:sz w:val="20"/>
          <w:szCs w:val="20"/>
        </w:rPr>
        <w:t>P</w:t>
      </w:r>
      <w:r w:rsidR="004B778F" w:rsidRPr="002A0EBD">
        <w:rPr>
          <w:rFonts w:ascii="Times New Roman" w:eastAsia="Times New Roman" w:hAnsi="Times New Roman" w:cs="Times New Roman"/>
          <w:sz w:val="20"/>
          <w:szCs w:val="20"/>
        </w:rPr>
        <w:t>lan</w:t>
      </w:r>
      <w:r w:rsidR="00F57E01" w:rsidRPr="002A0EBD">
        <w:rPr>
          <w:rFonts w:ascii="Times New Roman" w:eastAsia="Times New Roman" w:hAnsi="Times New Roman" w:cs="Times New Roman"/>
          <w:sz w:val="20"/>
          <w:szCs w:val="20"/>
        </w:rPr>
        <w:t>ungsverfahren</w:t>
      </w:r>
      <w:r w:rsidR="004B778F" w:rsidRPr="002A0EBD">
        <w:rPr>
          <w:rFonts w:ascii="Times New Roman" w:eastAsia="Times New Roman" w:hAnsi="Times New Roman" w:cs="Times New Roman"/>
          <w:sz w:val="20"/>
          <w:szCs w:val="20"/>
        </w:rPr>
        <w:t xml:space="preserve"> zur</w:t>
      </w:r>
      <w:r w:rsidR="004B778F" w:rsidRPr="00DE2EB3">
        <w:rPr>
          <w:rFonts w:ascii="Times New Roman" w:eastAsia="Times New Roman" w:hAnsi="Times New Roman" w:cs="Times New Roman"/>
          <w:sz w:val="20"/>
          <w:szCs w:val="20"/>
        </w:rPr>
        <w:t xml:space="preserve"> Schaffung der bauplanungsrechtlichen Grundlagen</w:t>
      </w:r>
      <w:r w:rsidR="004B778F" w:rsidRPr="00273EB0">
        <w:rPr>
          <w:rFonts w:ascii="Times New Roman" w:eastAsia="Times New Roman" w:hAnsi="Times New Roman" w:cs="Times New Roman"/>
          <w:sz w:val="20"/>
          <w:szCs w:val="20"/>
        </w:rPr>
        <w:t xml:space="preserve"> </w:t>
      </w:r>
      <w:r w:rsidR="00485A8A" w:rsidRPr="006F2E71">
        <w:rPr>
          <w:rFonts w:ascii="Times New Roman" w:eastAsia="Times New Roman" w:hAnsi="Times New Roman" w:cs="Times New Roman"/>
          <w:sz w:val="20"/>
          <w:szCs w:val="20"/>
        </w:rPr>
        <w:t>für eine erweiterte touristische Nutzung</w:t>
      </w:r>
      <w:r w:rsidR="00F57E01" w:rsidRPr="002C6FD4">
        <w:rPr>
          <w:rFonts w:ascii="Times New Roman" w:eastAsia="Times New Roman" w:hAnsi="Times New Roman" w:cs="Times New Roman"/>
          <w:color w:val="000000" w:themeColor="text1"/>
          <w:sz w:val="20"/>
          <w:szCs w:val="20"/>
        </w:rPr>
        <w:t>.</w:t>
      </w:r>
      <w:r w:rsidR="00BF6E8A" w:rsidRPr="002C6FD4">
        <w:rPr>
          <w:rFonts w:ascii="Times New Roman" w:eastAsia="Times New Roman" w:hAnsi="Times New Roman" w:cs="Times New Roman"/>
          <w:color w:val="000000" w:themeColor="text1"/>
          <w:sz w:val="20"/>
          <w:szCs w:val="20"/>
        </w:rPr>
        <w:t xml:space="preserve"> </w:t>
      </w:r>
      <w:r w:rsidR="00397FD8" w:rsidRPr="002C6FD4">
        <w:rPr>
          <w:rFonts w:ascii="Times New Roman" w:eastAsia="Times New Roman" w:hAnsi="Times New Roman" w:cs="Times New Roman"/>
          <w:color w:val="000000" w:themeColor="text1"/>
          <w:sz w:val="20"/>
          <w:szCs w:val="20"/>
        </w:rPr>
        <w:t>Hierzu hat die Gemeinde zuletzt einer entsprechenden Änderung des Flächennutzungsplans zugestimmt</w:t>
      </w:r>
      <w:r w:rsidR="00397FD8" w:rsidRPr="00397FD8">
        <w:rPr>
          <w:rFonts w:ascii="Times New Roman" w:eastAsia="Times New Roman" w:hAnsi="Times New Roman" w:cs="Times New Roman"/>
          <w:color w:val="EE0000"/>
          <w:sz w:val="20"/>
          <w:szCs w:val="20"/>
        </w:rPr>
        <w:t>.</w:t>
      </w:r>
    </w:p>
    <w:p w14:paraId="03A2ABE7" w14:textId="4BD5AC25" w:rsidR="00BF6E8A" w:rsidRPr="00DE2EB3" w:rsidRDefault="00BF6E8A" w:rsidP="008A7E75">
      <w:pPr>
        <w:pStyle w:val="Listenabsatz"/>
        <w:numPr>
          <w:ilvl w:val="0"/>
          <w:numId w:val="7"/>
        </w:numPr>
        <w:spacing w:line="256" w:lineRule="auto"/>
        <w:ind w:left="284" w:hanging="284"/>
        <w:rPr>
          <w:rFonts w:ascii="Times New Roman" w:hAnsi="Times New Roman" w:cs="Times New Roman"/>
          <w:b/>
          <w:bCs/>
          <w:sz w:val="20"/>
          <w:szCs w:val="20"/>
        </w:rPr>
      </w:pPr>
      <w:r w:rsidRPr="002A0EBD">
        <w:rPr>
          <w:rFonts w:ascii="Times New Roman" w:hAnsi="Times New Roman" w:cs="Times New Roman"/>
          <w:sz w:val="20"/>
          <w:szCs w:val="20"/>
        </w:rPr>
        <w:t>B</w:t>
      </w:r>
      <w:r w:rsidR="00C71743" w:rsidRPr="002A0EBD">
        <w:rPr>
          <w:rFonts w:ascii="Times New Roman" w:hAnsi="Times New Roman" w:cs="Times New Roman"/>
          <w:sz w:val="20"/>
          <w:szCs w:val="20"/>
        </w:rPr>
        <w:t>auliche Entwicklung im Ort</w:t>
      </w:r>
      <w:r w:rsidR="00114D39" w:rsidRPr="002A0EBD">
        <w:rPr>
          <w:rFonts w:ascii="Times New Roman" w:hAnsi="Times New Roman" w:cs="Times New Roman"/>
          <w:sz w:val="20"/>
          <w:szCs w:val="20"/>
        </w:rPr>
        <w:t>.</w:t>
      </w:r>
      <w:r w:rsidRPr="002A0EBD">
        <w:rPr>
          <w:rFonts w:ascii="Times New Roman" w:hAnsi="Times New Roman" w:cs="Times New Roman"/>
          <w:sz w:val="20"/>
          <w:szCs w:val="20"/>
        </w:rPr>
        <w:t xml:space="preserve"> Hier</w:t>
      </w:r>
      <w:r w:rsidRPr="006F2E71">
        <w:rPr>
          <w:rFonts w:ascii="Times New Roman" w:hAnsi="Times New Roman" w:cs="Times New Roman"/>
          <w:sz w:val="20"/>
          <w:szCs w:val="20"/>
        </w:rPr>
        <w:t xml:space="preserve"> wird über verbesserte Steuerungsmöglichkeiten</w:t>
      </w:r>
      <w:r w:rsidR="00DE2EB3" w:rsidRPr="006F2E71">
        <w:rPr>
          <w:rFonts w:ascii="Times New Roman" w:hAnsi="Times New Roman" w:cs="Times New Roman"/>
          <w:sz w:val="20"/>
          <w:szCs w:val="20"/>
        </w:rPr>
        <w:t xml:space="preserve"> </w:t>
      </w:r>
      <w:r w:rsidRPr="006F2E71">
        <w:rPr>
          <w:rFonts w:ascii="Times New Roman" w:hAnsi="Times New Roman" w:cs="Times New Roman"/>
          <w:sz w:val="20"/>
          <w:szCs w:val="20"/>
        </w:rPr>
        <w:t>mit den begrenzten</w:t>
      </w:r>
      <w:r w:rsidRPr="00DE2EB3">
        <w:rPr>
          <w:rFonts w:ascii="Times New Roman" w:hAnsi="Times New Roman" w:cs="Times New Roman"/>
          <w:b/>
          <w:bCs/>
          <w:sz w:val="20"/>
          <w:szCs w:val="20"/>
        </w:rPr>
        <w:t xml:space="preserve"> </w:t>
      </w:r>
      <w:r w:rsidRPr="006F2E71">
        <w:rPr>
          <w:rFonts w:ascii="Times New Roman" w:hAnsi="Times New Roman" w:cs="Times New Roman"/>
          <w:sz w:val="20"/>
          <w:szCs w:val="20"/>
        </w:rPr>
        <w:t>Möglichkeiten der Gemeinde zu beraten sein</w:t>
      </w:r>
      <w:r w:rsidRPr="00DE2EB3">
        <w:rPr>
          <w:rFonts w:ascii="Times New Roman" w:hAnsi="Times New Roman" w:cs="Times New Roman"/>
          <w:b/>
          <w:bCs/>
          <w:sz w:val="20"/>
          <w:szCs w:val="20"/>
        </w:rPr>
        <w:t xml:space="preserve">. </w:t>
      </w:r>
    </w:p>
    <w:p w14:paraId="4346B67F" w14:textId="48C8B6CE" w:rsidR="00114D39" w:rsidRPr="00143FC3" w:rsidRDefault="00397FD8" w:rsidP="00114D39">
      <w:pPr>
        <w:pStyle w:val="Listenabsatz"/>
        <w:numPr>
          <w:ilvl w:val="0"/>
          <w:numId w:val="7"/>
        </w:numPr>
        <w:spacing w:line="256" w:lineRule="auto"/>
        <w:ind w:left="284" w:hanging="284"/>
        <w:rPr>
          <w:rFonts w:ascii="Times New Roman" w:hAnsi="Times New Roman" w:cs="Times New Roman"/>
          <w:color w:val="EE0000"/>
          <w:sz w:val="20"/>
          <w:szCs w:val="20"/>
          <w:highlight w:val="yellow"/>
        </w:rPr>
      </w:pPr>
      <w:r w:rsidRPr="002A0EBD">
        <w:rPr>
          <w:rFonts w:ascii="Times New Roman" w:hAnsi="Times New Roman" w:cs="Times New Roman"/>
          <w:color w:val="000000" w:themeColor="text1"/>
          <w:sz w:val="20"/>
          <w:szCs w:val="20"/>
        </w:rPr>
        <w:t>Zum</w:t>
      </w:r>
      <w:r w:rsidR="00114D39" w:rsidRPr="002A0EBD">
        <w:rPr>
          <w:rFonts w:ascii="Times New Roman" w:hAnsi="Times New Roman" w:cs="Times New Roman"/>
          <w:color w:val="000000" w:themeColor="text1"/>
          <w:sz w:val="20"/>
          <w:szCs w:val="20"/>
        </w:rPr>
        <w:t xml:space="preserve"> Neubau einer zweiten KITA durch</w:t>
      </w:r>
      <w:r w:rsidR="00114D39" w:rsidRPr="002C6FD4">
        <w:rPr>
          <w:rFonts w:ascii="Times New Roman" w:hAnsi="Times New Roman" w:cs="Times New Roman"/>
          <w:color w:val="000000" w:themeColor="text1"/>
          <w:sz w:val="20"/>
          <w:szCs w:val="20"/>
        </w:rPr>
        <w:t xml:space="preserve"> </w:t>
      </w:r>
      <w:r w:rsidR="00EC6A41" w:rsidRPr="002C6FD4">
        <w:rPr>
          <w:rFonts w:ascii="Times New Roman" w:hAnsi="Times New Roman" w:cs="Times New Roman"/>
          <w:color w:val="000000" w:themeColor="text1"/>
          <w:sz w:val="20"/>
          <w:szCs w:val="20"/>
        </w:rPr>
        <w:t>einen</w:t>
      </w:r>
      <w:r w:rsidR="00114D39" w:rsidRPr="002C6FD4">
        <w:rPr>
          <w:rFonts w:ascii="Times New Roman" w:hAnsi="Times New Roman" w:cs="Times New Roman"/>
          <w:color w:val="000000" w:themeColor="text1"/>
          <w:sz w:val="20"/>
          <w:szCs w:val="20"/>
        </w:rPr>
        <w:t xml:space="preserve"> Träger </w:t>
      </w:r>
      <w:r w:rsidRPr="002C6FD4">
        <w:rPr>
          <w:rFonts w:ascii="Times New Roman" w:hAnsi="Times New Roman" w:cs="Times New Roman"/>
          <w:color w:val="000000" w:themeColor="text1"/>
          <w:sz w:val="20"/>
          <w:szCs w:val="20"/>
        </w:rPr>
        <w:t>gibt es aktuell keine Aktivitäten</w:t>
      </w:r>
      <w:r w:rsidRPr="00143FC3">
        <w:rPr>
          <w:rFonts w:ascii="Times New Roman" w:hAnsi="Times New Roman" w:cs="Times New Roman"/>
          <w:color w:val="000000" w:themeColor="text1"/>
          <w:sz w:val="20"/>
          <w:szCs w:val="20"/>
        </w:rPr>
        <w:t>.</w:t>
      </w:r>
      <w:r w:rsidR="00143FC3" w:rsidRPr="00143FC3">
        <w:rPr>
          <w:rFonts w:ascii="Times New Roman" w:hAnsi="Times New Roman" w:cs="Times New Roman"/>
          <w:color w:val="000000" w:themeColor="text1"/>
          <w:sz w:val="20"/>
          <w:szCs w:val="20"/>
        </w:rPr>
        <w:t xml:space="preserve"> </w:t>
      </w:r>
      <w:r w:rsidR="00143FC3" w:rsidRPr="00143FC3">
        <w:rPr>
          <w:rFonts w:ascii="Times New Roman" w:hAnsi="Times New Roman" w:cs="Times New Roman"/>
          <w:color w:val="000000" w:themeColor="text1"/>
          <w:sz w:val="20"/>
          <w:szCs w:val="20"/>
          <w:highlight w:val="yellow"/>
        </w:rPr>
        <w:t>Wegen rückgängiger Geburtenzahlen erscheint eine Realisierung inzwischen auch eher unwahrscheinlich.</w:t>
      </w:r>
    </w:p>
    <w:p w14:paraId="76AB5D29" w14:textId="1E64DBE8" w:rsidR="002A0EBD" w:rsidRDefault="00143FC3" w:rsidP="00303E52">
      <w:pPr>
        <w:pStyle w:val="Listenabsatz"/>
        <w:numPr>
          <w:ilvl w:val="0"/>
          <w:numId w:val="7"/>
        </w:numPr>
        <w:spacing w:line="256" w:lineRule="auto"/>
        <w:ind w:left="284" w:hanging="284"/>
        <w:rPr>
          <w:rFonts w:ascii="Times New Roman" w:hAnsi="Times New Roman" w:cs="Times New Roman"/>
          <w:sz w:val="20"/>
          <w:szCs w:val="20"/>
        </w:rPr>
      </w:pPr>
      <w:r>
        <w:rPr>
          <w:rFonts w:ascii="Times New Roman" w:hAnsi="Times New Roman" w:cs="Times New Roman"/>
          <w:sz w:val="20"/>
          <w:szCs w:val="20"/>
        </w:rPr>
        <w:t>Hinsichtlich eines</w:t>
      </w:r>
      <w:r w:rsidR="00C71743">
        <w:rPr>
          <w:rFonts w:ascii="Times New Roman" w:hAnsi="Times New Roman" w:cs="Times New Roman"/>
          <w:sz w:val="20"/>
          <w:szCs w:val="20"/>
        </w:rPr>
        <w:t xml:space="preserve"> </w:t>
      </w:r>
      <w:r w:rsidR="00BF6E8A" w:rsidRPr="002A0EBD">
        <w:rPr>
          <w:rFonts w:ascii="Times New Roman" w:hAnsi="Times New Roman" w:cs="Times New Roman"/>
          <w:sz w:val="20"/>
          <w:szCs w:val="20"/>
        </w:rPr>
        <w:t>ganzheitliches</w:t>
      </w:r>
      <w:r w:rsidR="00C71743" w:rsidRPr="002A0EBD">
        <w:rPr>
          <w:rFonts w:ascii="Times New Roman" w:hAnsi="Times New Roman" w:cs="Times New Roman"/>
          <w:sz w:val="20"/>
          <w:szCs w:val="20"/>
        </w:rPr>
        <w:t xml:space="preserve"> Brandschutzkonzept unter Einschluss des </w:t>
      </w:r>
      <w:r w:rsidR="00844D27" w:rsidRPr="002A0EBD">
        <w:rPr>
          <w:rFonts w:ascii="Times New Roman" w:hAnsi="Times New Roman" w:cs="Times New Roman"/>
          <w:sz w:val="20"/>
          <w:szCs w:val="20"/>
        </w:rPr>
        <w:t>Industriestandort</w:t>
      </w:r>
      <w:r w:rsidR="007D44DD" w:rsidRPr="002A0EBD">
        <w:rPr>
          <w:rFonts w:ascii="Times New Roman" w:hAnsi="Times New Roman" w:cs="Times New Roman"/>
          <w:sz w:val="20"/>
          <w:szCs w:val="20"/>
        </w:rPr>
        <w:t xml:space="preserve">es </w:t>
      </w:r>
      <w:r w:rsidR="00844D27" w:rsidRPr="002A0EBD">
        <w:rPr>
          <w:rFonts w:ascii="Times New Roman" w:hAnsi="Times New Roman" w:cs="Times New Roman"/>
          <w:sz w:val="20"/>
          <w:szCs w:val="20"/>
        </w:rPr>
        <w:t>„Lubm</w:t>
      </w:r>
      <w:r w:rsidR="00114D39" w:rsidRPr="002A0EBD">
        <w:rPr>
          <w:rFonts w:ascii="Times New Roman" w:hAnsi="Times New Roman" w:cs="Times New Roman"/>
          <w:sz w:val="20"/>
          <w:szCs w:val="20"/>
        </w:rPr>
        <w:t>ine</w:t>
      </w:r>
      <w:r w:rsidR="00844D27" w:rsidRPr="002A0EBD">
        <w:rPr>
          <w:rFonts w:ascii="Times New Roman" w:hAnsi="Times New Roman" w:cs="Times New Roman"/>
          <w:sz w:val="20"/>
          <w:szCs w:val="20"/>
        </w:rPr>
        <w:t>r Heide“</w:t>
      </w:r>
      <w:r>
        <w:rPr>
          <w:rFonts w:ascii="Times New Roman" w:hAnsi="Times New Roman" w:cs="Times New Roman"/>
          <w:sz w:val="20"/>
          <w:szCs w:val="20"/>
        </w:rPr>
        <w:t xml:space="preserve"> entwickelt sich eine Zweiteilung</w:t>
      </w:r>
      <w:r w:rsidR="00C71743" w:rsidRPr="00143FC3">
        <w:rPr>
          <w:rFonts w:ascii="Times New Roman" w:hAnsi="Times New Roman" w:cs="Times New Roman"/>
          <w:sz w:val="20"/>
          <w:szCs w:val="20"/>
          <w:highlight w:val="yellow"/>
        </w:rPr>
        <w:t>.</w:t>
      </w:r>
      <w:r w:rsidR="00114D39" w:rsidRPr="00143FC3">
        <w:rPr>
          <w:rFonts w:ascii="Times New Roman" w:hAnsi="Times New Roman" w:cs="Times New Roman"/>
          <w:sz w:val="20"/>
          <w:szCs w:val="20"/>
          <w:highlight w:val="yellow"/>
        </w:rPr>
        <w:t xml:space="preserve"> </w:t>
      </w:r>
      <w:r w:rsidR="002C6FD4" w:rsidRPr="00143FC3">
        <w:rPr>
          <w:rFonts w:ascii="Times New Roman" w:hAnsi="Times New Roman" w:cs="Times New Roman"/>
          <w:sz w:val="20"/>
          <w:szCs w:val="20"/>
          <w:highlight w:val="yellow"/>
        </w:rPr>
        <w:t xml:space="preserve">Arbeitsrichtung für eine Standortfeuerwehr auf dem Gelände des Gewerbe- und Industriestandortes </w:t>
      </w:r>
      <w:r w:rsidRPr="00143FC3">
        <w:rPr>
          <w:rFonts w:ascii="Times New Roman" w:hAnsi="Times New Roman" w:cs="Times New Roman"/>
          <w:sz w:val="20"/>
          <w:szCs w:val="20"/>
          <w:highlight w:val="yellow"/>
        </w:rPr>
        <w:t>sind betriebsfeuerwehren.</w:t>
      </w:r>
      <w:r w:rsidR="002C6FD4" w:rsidRPr="00143FC3">
        <w:rPr>
          <w:rFonts w:ascii="Times New Roman" w:hAnsi="Times New Roman" w:cs="Times New Roman"/>
          <w:sz w:val="20"/>
          <w:szCs w:val="20"/>
          <w:highlight w:val="yellow"/>
        </w:rPr>
        <w:t xml:space="preserve"> Die örtliche freiwillige Feuerwehr ist weiterhin nur für den Ort zuständig (Unterstützung</w:t>
      </w:r>
      <w:r w:rsidR="00C06B0C" w:rsidRPr="00143FC3">
        <w:rPr>
          <w:rFonts w:ascii="Times New Roman" w:hAnsi="Times New Roman" w:cs="Times New Roman"/>
          <w:sz w:val="20"/>
          <w:szCs w:val="20"/>
          <w:highlight w:val="yellow"/>
        </w:rPr>
        <w:t xml:space="preserve"> im Bedarfsfall </w:t>
      </w:r>
      <w:r w:rsidR="002C6FD4" w:rsidRPr="00143FC3">
        <w:rPr>
          <w:rFonts w:ascii="Times New Roman" w:hAnsi="Times New Roman" w:cs="Times New Roman"/>
          <w:sz w:val="20"/>
          <w:szCs w:val="20"/>
          <w:highlight w:val="yellow"/>
        </w:rPr>
        <w:t>in anderen Bereichen natürlich nicht ausgeschlossen</w:t>
      </w:r>
      <w:r w:rsidR="002C6FD4" w:rsidRPr="0020265B">
        <w:rPr>
          <w:rFonts w:ascii="Times New Roman" w:hAnsi="Times New Roman" w:cs="Times New Roman"/>
          <w:sz w:val="20"/>
          <w:szCs w:val="20"/>
        </w:rPr>
        <w:t>)</w:t>
      </w:r>
    </w:p>
    <w:p w14:paraId="08CEFEDC" w14:textId="211EAE77" w:rsidR="0060568E" w:rsidRPr="0020265B" w:rsidRDefault="00012ED8" w:rsidP="00E065E4">
      <w:pPr>
        <w:pStyle w:val="Listenabsatz"/>
        <w:numPr>
          <w:ilvl w:val="0"/>
          <w:numId w:val="7"/>
        </w:numPr>
        <w:spacing w:line="256" w:lineRule="auto"/>
        <w:ind w:left="284" w:hanging="284"/>
        <w:rPr>
          <w:rFonts w:ascii="Times New Roman" w:eastAsia="Times New Roman" w:hAnsi="Times New Roman" w:cs="Times New Roman"/>
          <w:b/>
          <w:bCs/>
          <w:sz w:val="20"/>
          <w:szCs w:val="20"/>
        </w:rPr>
      </w:pPr>
      <w:r w:rsidRPr="0020265B">
        <w:rPr>
          <w:rFonts w:ascii="Times New Roman" w:hAnsi="Times New Roman" w:cs="Times New Roman"/>
          <w:sz w:val="20"/>
          <w:szCs w:val="20"/>
        </w:rPr>
        <w:t xml:space="preserve">Für den innerörtlichen Verkehr </w:t>
      </w:r>
      <w:r w:rsidR="00C71743" w:rsidRPr="0020265B">
        <w:rPr>
          <w:rFonts w:ascii="Times New Roman" w:hAnsi="Times New Roman" w:cs="Times New Roman"/>
          <w:sz w:val="20"/>
          <w:szCs w:val="20"/>
        </w:rPr>
        <w:t>gilt es das weit fortgeschrittene Verkehrskonzept abschließend zu beraten und zu beschließen.</w:t>
      </w:r>
    </w:p>
    <w:p w14:paraId="22FBECAA" w14:textId="043BA297" w:rsidR="007D44DD" w:rsidRPr="002A0EBD" w:rsidRDefault="00924224" w:rsidP="00E065E4">
      <w:pPr>
        <w:pStyle w:val="Listenabsatz"/>
        <w:numPr>
          <w:ilvl w:val="0"/>
          <w:numId w:val="7"/>
        </w:numPr>
        <w:spacing w:line="256" w:lineRule="auto"/>
        <w:ind w:left="284" w:hanging="284"/>
        <w:rPr>
          <w:rFonts w:ascii="Times New Roman" w:eastAsia="Times New Roman" w:hAnsi="Times New Roman" w:cs="Times New Roman"/>
          <w:sz w:val="20"/>
          <w:szCs w:val="20"/>
          <w:highlight w:val="yellow"/>
        </w:rPr>
      </w:pPr>
      <w:r w:rsidRPr="00143FC3">
        <w:rPr>
          <w:rFonts w:ascii="Times New Roman" w:hAnsi="Times New Roman" w:cs="Times New Roman"/>
          <w:sz w:val="20"/>
          <w:szCs w:val="20"/>
        </w:rPr>
        <w:t>Durch</w:t>
      </w:r>
      <w:r w:rsidR="007D44DD" w:rsidRPr="00143FC3">
        <w:rPr>
          <w:rFonts w:ascii="Times New Roman" w:hAnsi="Times New Roman" w:cs="Times New Roman"/>
          <w:sz w:val="20"/>
          <w:szCs w:val="20"/>
        </w:rPr>
        <w:t xml:space="preserve"> eine</w:t>
      </w:r>
      <w:r w:rsidRPr="00143FC3">
        <w:rPr>
          <w:rFonts w:ascii="Times New Roman" w:hAnsi="Times New Roman" w:cs="Times New Roman"/>
          <w:sz w:val="20"/>
          <w:szCs w:val="20"/>
        </w:rPr>
        <w:t>n</w:t>
      </w:r>
      <w:r w:rsidR="007D44DD" w:rsidRPr="00143FC3">
        <w:rPr>
          <w:rFonts w:ascii="Times New Roman" w:hAnsi="Times New Roman" w:cs="Times New Roman"/>
          <w:sz w:val="20"/>
          <w:szCs w:val="20"/>
        </w:rPr>
        <w:t xml:space="preserve"> Mehrheitsbeschluss </w:t>
      </w:r>
      <w:r w:rsidRPr="00143FC3">
        <w:rPr>
          <w:rFonts w:ascii="Times New Roman" w:hAnsi="Times New Roman" w:cs="Times New Roman"/>
          <w:sz w:val="20"/>
          <w:szCs w:val="20"/>
        </w:rPr>
        <w:t>in der alten Legislaturperiode</w:t>
      </w:r>
      <w:r w:rsidR="008D6D94" w:rsidRPr="00143FC3">
        <w:rPr>
          <w:rFonts w:ascii="Times New Roman" w:hAnsi="Times New Roman" w:cs="Times New Roman"/>
          <w:sz w:val="20"/>
          <w:szCs w:val="20"/>
        </w:rPr>
        <w:t xml:space="preserve"> </w:t>
      </w:r>
      <w:r w:rsidRPr="00143FC3">
        <w:rPr>
          <w:rFonts w:ascii="Times New Roman" w:hAnsi="Times New Roman" w:cs="Times New Roman"/>
          <w:sz w:val="20"/>
          <w:szCs w:val="20"/>
        </w:rPr>
        <w:t xml:space="preserve">ist die </w:t>
      </w:r>
      <w:r w:rsidR="008D6D94" w:rsidRPr="00143FC3">
        <w:rPr>
          <w:rFonts w:ascii="Times New Roman" w:hAnsi="Times New Roman" w:cs="Times New Roman"/>
          <w:sz w:val="20"/>
          <w:szCs w:val="20"/>
        </w:rPr>
        <w:t>Heimvolkshochschule (HVHS)</w:t>
      </w:r>
      <w:r w:rsidR="008D6D94" w:rsidRPr="006F2E71">
        <w:rPr>
          <w:rFonts w:ascii="Times New Roman" w:hAnsi="Times New Roman" w:cs="Times New Roman"/>
          <w:sz w:val="20"/>
          <w:szCs w:val="20"/>
        </w:rPr>
        <w:t xml:space="preserve"> </w:t>
      </w:r>
      <w:r w:rsidRPr="006F2E71">
        <w:rPr>
          <w:rFonts w:ascii="Times New Roman" w:hAnsi="Times New Roman" w:cs="Times New Roman"/>
          <w:sz w:val="20"/>
          <w:szCs w:val="20"/>
        </w:rPr>
        <w:t>inzwischen</w:t>
      </w:r>
      <w:r w:rsidR="008D6D94" w:rsidRPr="006F2E71">
        <w:rPr>
          <w:rFonts w:ascii="Times New Roman" w:hAnsi="Times New Roman" w:cs="Times New Roman"/>
          <w:sz w:val="20"/>
          <w:szCs w:val="20"/>
        </w:rPr>
        <w:t xml:space="preserve"> in einen Eigenbetrieb der Gemeinde </w:t>
      </w:r>
      <w:r w:rsidRPr="006F2E71">
        <w:rPr>
          <w:rFonts w:ascii="Times New Roman" w:hAnsi="Times New Roman" w:cs="Times New Roman"/>
          <w:sz w:val="20"/>
          <w:szCs w:val="20"/>
        </w:rPr>
        <w:t>umgewandelt</w:t>
      </w:r>
      <w:r w:rsidR="006F2E71">
        <w:rPr>
          <w:rFonts w:ascii="Times New Roman" w:hAnsi="Times New Roman" w:cs="Times New Roman"/>
          <w:sz w:val="20"/>
          <w:szCs w:val="20"/>
        </w:rPr>
        <w:t xml:space="preserve"> worden</w:t>
      </w:r>
      <w:r w:rsidR="006F2E71" w:rsidRPr="00E97488">
        <w:rPr>
          <w:rFonts w:ascii="Times New Roman" w:hAnsi="Times New Roman" w:cs="Times New Roman"/>
          <w:b/>
          <w:bCs/>
          <w:color w:val="FF0000"/>
          <w:sz w:val="20"/>
          <w:szCs w:val="20"/>
        </w:rPr>
        <w:t xml:space="preserve">. </w:t>
      </w:r>
      <w:r w:rsidR="00143FC3" w:rsidRPr="00143FC3">
        <w:rPr>
          <w:rFonts w:ascii="Times New Roman" w:hAnsi="Times New Roman" w:cs="Times New Roman"/>
          <w:sz w:val="20"/>
          <w:szCs w:val="20"/>
        </w:rPr>
        <w:t>Die</w:t>
      </w:r>
      <w:r w:rsidR="004F2EA5" w:rsidRPr="00143FC3">
        <w:rPr>
          <w:rFonts w:ascii="Times New Roman" w:hAnsi="Times New Roman" w:cs="Times New Roman"/>
          <w:sz w:val="20"/>
          <w:szCs w:val="20"/>
          <w:highlight w:val="yellow"/>
        </w:rPr>
        <w:t xml:space="preserve"> langfristig</w:t>
      </w:r>
      <w:r w:rsidR="00143FC3">
        <w:rPr>
          <w:rFonts w:ascii="Times New Roman" w:hAnsi="Times New Roman" w:cs="Times New Roman"/>
          <w:sz w:val="20"/>
          <w:szCs w:val="20"/>
          <w:highlight w:val="yellow"/>
        </w:rPr>
        <w:t>e</w:t>
      </w:r>
      <w:r w:rsidR="004F2EA5" w:rsidRPr="002A0EBD">
        <w:rPr>
          <w:rFonts w:ascii="Times New Roman" w:hAnsi="Times New Roman" w:cs="Times New Roman"/>
          <w:sz w:val="20"/>
          <w:szCs w:val="20"/>
          <w:highlight w:val="yellow"/>
        </w:rPr>
        <w:t xml:space="preserve"> Finanzierung</w:t>
      </w:r>
      <w:r w:rsidR="006F2E71" w:rsidRPr="002A0EBD">
        <w:rPr>
          <w:rFonts w:ascii="Times New Roman" w:hAnsi="Times New Roman" w:cs="Times New Roman"/>
          <w:sz w:val="20"/>
          <w:szCs w:val="20"/>
          <w:highlight w:val="yellow"/>
        </w:rPr>
        <w:t xml:space="preserve"> </w:t>
      </w:r>
      <w:r w:rsidR="004F2EA5" w:rsidRPr="002A0EBD">
        <w:rPr>
          <w:rFonts w:ascii="Times New Roman" w:hAnsi="Times New Roman" w:cs="Times New Roman"/>
          <w:sz w:val="20"/>
          <w:szCs w:val="20"/>
          <w:highlight w:val="yellow"/>
        </w:rPr>
        <w:t xml:space="preserve">und </w:t>
      </w:r>
      <w:r w:rsidR="002A0EBD">
        <w:rPr>
          <w:rFonts w:ascii="Times New Roman" w:hAnsi="Times New Roman" w:cs="Times New Roman"/>
          <w:sz w:val="20"/>
          <w:szCs w:val="20"/>
          <w:highlight w:val="yellow"/>
        </w:rPr>
        <w:t xml:space="preserve">die </w:t>
      </w:r>
      <w:r w:rsidR="004F2EA5" w:rsidRPr="002A0EBD">
        <w:rPr>
          <w:rFonts w:ascii="Times New Roman" w:hAnsi="Times New Roman" w:cs="Times New Roman"/>
          <w:sz w:val="20"/>
          <w:szCs w:val="20"/>
          <w:highlight w:val="yellow"/>
        </w:rPr>
        <w:t xml:space="preserve">konzeptionelle Weiterentwicklung sind Teil der </w:t>
      </w:r>
      <w:r w:rsidR="002A0EBD" w:rsidRPr="002A0EBD">
        <w:rPr>
          <w:rFonts w:ascii="Times New Roman" w:hAnsi="Times New Roman" w:cs="Times New Roman"/>
          <w:sz w:val="20"/>
          <w:szCs w:val="20"/>
          <w:highlight w:val="yellow"/>
        </w:rPr>
        <w:t xml:space="preserve">laufenden Diskussionen in der Gemeindevertretung. Die WSL ist mit dem Verlauf der Diskussion und den Ergebnissen </w:t>
      </w:r>
      <w:r w:rsidR="002A0EBD" w:rsidRPr="002A0EBD">
        <w:rPr>
          <w:rFonts w:ascii="Times New Roman" w:hAnsi="Times New Roman" w:cs="Times New Roman"/>
          <w:sz w:val="20"/>
          <w:szCs w:val="20"/>
          <w:highlight w:val="yellow"/>
          <w:u w:val="single"/>
        </w:rPr>
        <w:t xml:space="preserve">nicht </w:t>
      </w:r>
      <w:r w:rsidR="002A0EBD" w:rsidRPr="002A0EBD">
        <w:rPr>
          <w:rFonts w:ascii="Times New Roman" w:hAnsi="Times New Roman" w:cs="Times New Roman"/>
          <w:sz w:val="20"/>
          <w:szCs w:val="20"/>
          <w:highlight w:val="yellow"/>
        </w:rPr>
        <w:t>zufrieden</w:t>
      </w:r>
      <w:r w:rsidR="004F2EA5" w:rsidRPr="002A0EBD">
        <w:rPr>
          <w:rFonts w:ascii="Times New Roman" w:hAnsi="Times New Roman" w:cs="Times New Roman"/>
          <w:sz w:val="20"/>
          <w:szCs w:val="20"/>
          <w:highlight w:val="yellow"/>
        </w:rPr>
        <w:t>.</w:t>
      </w:r>
    </w:p>
    <w:p w14:paraId="1F828F5F" w14:textId="659169F8" w:rsidR="007D44DD" w:rsidRPr="00C06B0C" w:rsidRDefault="00924224" w:rsidP="00924224">
      <w:pPr>
        <w:pStyle w:val="Listenabsatz"/>
        <w:numPr>
          <w:ilvl w:val="0"/>
          <w:numId w:val="7"/>
        </w:numPr>
        <w:spacing w:after="0" w:line="256" w:lineRule="auto"/>
        <w:ind w:left="284" w:hanging="208"/>
        <w:rPr>
          <w:rFonts w:ascii="Times New Roman" w:hAnsi="Times New Roman" w:cs="Times New Roman"/>
          <w:color w:val="FF0000"/>
          <w:sz w:val="20"/>
          <w:szCs w:val="20"/>
        </w:rPr>
      </w:pPr>
      <w:r w:rsidRPr="008A2803">
        <w:rPr>
          <w:rFonts w:ascii="Times New Roman" w:hAnsi="Times New Roman" w:cs="Times New Roman"/>
          <w:sz w:val="20"/>
          <w:szCs w:val="20"/>
        </w:rPr>
        <w:t xml:space="preserve">Die </w:t>
      </w:r>
      <w:r w:rsidR="007D44DD" w:rsidRPr="008A2803">
        <w:rPr>
          <w:rFonts w:ascii="Times New Roman" w:hAnsi="Times New Roman" w:cs="Times New Roman"/>
          <w:sz w:val="20"/>
          <w:szCs w:val="20"/>
        </w:rPr>
        <w:t xml:space="preserve">Entwicklung am </w:t>
      </w:r>
      <w:r w:rsidR="007D44DD" w:rsidRPr="002A0EBD">
        <w:rPr>
          <w:rFonts w:ascii="Times New Roman" w:hAnsi="Times New Roman" w:cs="Times New Roman"/>
          <w:sz w:val="20"/>
          <w:szCs w:val="20"/>
        </w:rPr>
        <w:t>Industriestandort „Lubminer Heide</w:t>
      </w:r>
      <w:r w:rsidR="007D44DD" w:rsidRPr="008A2803">
        <w:rPr>
          <w:rFonts w:ascii="Times New Roman" w:hAnsi="Times New Roman" w:cs="Times New Roman"/>
          <w:sz w:val="20"/>
          <w:szCs w:val="20"/>
        </w:rPr>
        <w:t>“</w:t>
      </w:r>
      <w:r w:rsidRPr="008A2803">
        <w:rPr>
          <w:rFonts w:ascii="Times New Roman" w:hAnsi="Times New Roman" w:cs="Times New Roman"/>
          <w:sz w:val="20"/>
          <w:szCs w:val="20"/>
        </w:rPr>
        <w:t xml:space="preserve"> ist für die Entwicklung in der Gemeinde in vielerlei Hinsicht von großer Bedeutung</w:t>
      </w:r>
      <w:r w:rsidR="007D44DD" w:rsidRPr="008A2803">
        <w:rPr>
          <w:rFonts w:ascii="Times New Roman" w:hAnsi="Times New Roman" w:cs="Times New Roman"/>
          <w:sz w:val="20"/>
          <w:szCs w:val="20"/>
        </w:rPr>
        <w:t>.</w:t>
      </w:r>
      <w:r w:rsidRPr="008A2803">
        <w:rPr>
          <w:rFonts w:ascii="Times New Roman" w:hAnsi="Times New Roman" w:cs="Times New Roman"/>
          <w:sz w:val="20"/>
          <w:szCs w:val="20"/>
        </w:rPr>
        <w:t xml:space="preserve"> </w:t>
      </w:r>
      <w:r w:rsidR="007D44DD" w:rsidRPr="008A2803">
        <w:rPr>
          <w:rFonts w:ascii="Times New Roman" w:hAnsi="Times New Roman" w:cs="Times New Roman"/>
          <w:sz w:val="20"/>
          <w:szCs w:val="20"/>
        </w:rPr>
        <w:t xml:space="preserve">Inzwischen sind u.a. vier </w:t>
      </w:r>
      <w:r w:rsidR="007778A6" w:rsidRPr="008A2803">
        <w:rPr>
          <w:rFonts w:ascii="Times New Roman" w:hAnsi="Times New Roman" w:cs="Times New Roman"/>
          <w:sz w:val="20"/>
          <w:szCs w:val="20"/>
        </w:rPr>
        <w:t>Vorhaben zur Wasserstoffproduktion</w:t>
      </w:r>
      <w:r w:rsidR="008F63B1" w:rsidRPr="008A2803">
        <w:rPr>
          <w:rFonts w:ascii="Times New Roman" w:hAnsi="Times New Roman" w:cs="Times New Roman"/>
          <w:sz w:val="20"/>
          <w:szCs w:val="20"/>
        </w:rPr>
        <w:t xml:space="preserve"> </w:t>
      </w:r>
      <w:r w:rsidR="007D44DD" w:rsidRPr="008A2803">
        <w:rPr>
          <w:rFonts w:ascii="Times New Roman" w:hAnsi="Times New Roman" w:cs="Times New Roman"/>
          <w:sz w:val="20"/>
          <w:szCs w:val="20"/>
        </w:rPr>
        <w:t>veröffentlicht</w:t>
      </w:r>
      <w:r w:rsidR="007D44DD" w:rsidRPr="00924224">
        <w:rPr>
          <w:rFonts w:ascii="Times New Roman" w:hAnsi="Times New Roman" w:cs="Times New Roman"/>
          <w:sz w:val="20"/>
          <w:szCs w:val="20"/>
        </w:rPr>
        <w:t>.</w:t>
      </w:r>
      <w:r>
        <w:rPr>
          <w:rFonts w:ascii="Times New Roman" w:hAnsi="Times New Roman" w:cs="Times New Roman"/>
          <w:sz w:val="20"/>
          <w:szCs w:val="20"/>
        </w:rPr>
        <w:t xml:space="preserve"> </w:t>
      </w:r>
      <w:r w:rsidRPr="006F2E71">
        <w:rPr>
          <w:rFonts w:ascii="Times New Roman" w:hAnsi="Times New Roman" w:cs="Times New Roman"/>
          <w:sz w:val="20"/>
          <w:szCs w:val="20"/>
        </w:rPr>
        <w:t>Ein Antrag auf Betriebsgenehmigung</w:t>
      </w:r>
      <w:r w:rsidR="00E97488">
        <w:rPr>
          <w:rFonts w:ascii="Times New Roman" w:hAnsi="Times New Roman" w:cs="Times New Roman"/>
          <w:sz w:val="20"/>
          <w:szCs w:val="20"/>
        </w:rPr>
        <w:t xml:space="preserve"> lag bisher </w:t>
      </w:r>
      <w:r w:rsidRPr="006F2E71">
        <w:rPr>
          <w:rFonts w:ascii="Times New Roman" w:hAnsi="Times New Roman" w:cs="Times New Roman"/>
          <w:sz w:val="20"/>
          <w:szCs w:val="20"/>
        </w:rPr>
        <w:t>von der Firma HH2E vor</w:t>
      </w:r>
      <w:r w:rsidRPr="00837BBD">
        <w:rPr>
          <w:rFonts w:ascii="Times New Roman" w:hAnsi="Times New Roman" w:cs="Times New Roman"/>
          <w:b/>
          <w:bCs/>
          <w:sz w:val="20"/>
          <w:szCs w:val="20"/>
        </w:rPr>
        <w:t>.</w:t>
      </w:r>
      <w:r w:rsidR="006F2E71" w:rsidRPr="00837BBD">
        <w:rPr>
          <w:rFonts w:ascii="Times New Roman" w:hAnsi="Times New Roman" w:cs="Times New Roman"/>
          <w:b/>
          <w:bCs/>
          <w:sz w:val="20"/>
          <w:szCs w:val="20"/>
        </w:rPr>
        <w:t xml:space="preserve"> </w:t>
      </w:r>
      <w:r w:rsidR="00E97488" w:rsidRPr="00C06B0C">
        <w:rPr>
          <w:rFonts w:ascii="Times New Roman" w:hAnsi="Times New Roman" w:cs="Times New Roman"/>
          <w:sz w:val="20"/>
          <w:szCs w:val="20"/>
        </w:rPr>
        <w:t xml:space="preserve">Nach </w:t>
      </w:r>
      <w:r w:rsidR="006F2E71" w:rsidRPr="00C06B0C">
        <w:rPr>
          <w:rFonts w:ascii="Times New Roman" w:hAnsi="Times New Roman" w:cs="Times New Roman"/>
          <w:sz w:val="20"/>
          <w:szCs w:val="20"/>
        </w:rPr>
        <w:t>eine</w:t>
      </w:r>
      <w:r w:rsidR="00E97488" w:rsidRPr="00C06B0C">
        <w:rPr>
          <w:rFonts w:ascii="Times New Roman" w:hAnsi="Times New Roman" w:cs="Times New Roman"/>
          <w:sz w:val="20"/>
          <w:szCs w:val="20"/>
        </w:rPr>
        <w:t>m</w:t>
      </w:r>
      <w:r w:rsidR="006F2E71" w:rsidRPr="00C06B0C">
        <w:rPr>
          <w:rFonts w:ascii="Times New Roman" w:hAnsi="Times New Roman" w:cs="Times New Roman"/>
          <w:sz w:val="20"/>
          <w:szCs w:val="20"/>
        </w:rPr>
        <w:t xml:space="preserve"> zwischenzeitlichen Insolvenzantrag</w:t>
      </w:r>
      <w:r w:rsidR="00E97488" w:rsidRPr="00C06B0C">
        <w:rPr>
          <w:rFonts w:ascii="Times New Roman" w:hAnsi="Times New Roman" w:cs="Times New Roman"/>
          <w:sz w:val="20"/>
          <w:szCs w:val="20"/>
        </w:rPr>
        <w:t xml:space="preserve"> der Firma </w:t>
      </w:r>
      <w:r w:rsidR="00E6249B" w:rsidRPr="00C06B0C">
        <w:rPr>
          <w:rFonts w:ascii="Times New Roman" w:hAnsi="Times New Roman" w:cs="Times New Roman"/>
          <w:sz w:val="20"/>
          <w:szCs w:val="20"/>
        </w:rPr>
        <w:t xml:space="preserve">HH2E </w:t>
      </w:r>
      <w:r w:rsidR="00E97488" w:rsidRPr="00C06B0C">
        <w:rPr>
          <w:rFonts w:ascii="Times New Roman" w:hAnsi="Times New Roman" w:cs="Times New Roman"/>
          <w:sz w:val="20"/>
          <w:szCs w:val="20"/>
        </w:rPr>
        <w:t>war zuletzt der öffentlichen Berichterstattung zu entnehmen, dass das Grundstück durch die Firma H2APEX übernommen werden soll</w:t>
      </w:r>
      <w:r w:rsidR="00E97488" w:rsidRPr="00C06B0C">
        <w:rPr>
          <w:rFonts w:ascii="Times New Roman" w:hAnsi="Times New Roman" w:cs="Times New Roman"/>
          <w:color w:val="FF0000"/>
          <w:sz w:val="20"/>
          <w:szCs w:val="20"/>
        </w:rPr>
        <w:t xml:space="preserve">. </w:t>
      </w:r>
    </w:p>
    <w:p w14:paraId="72C9D98F" w14:textId="0756D844" w:rsidR="009D29E1" w:rsidRDefault="002A0EBD" w:rsidP="008D6D94">
      <w:pPr>
        <w:pStyle w:val="Listenabsatz"/>
        <w:numPr>
          <w:ilvl w:val="0"/>
          <w:numId w:val="7"/>
        </w:numPr>
        <w:spacing w:after="0" w:line="256" w:lineRule="auto"/>
        <w:ind w:left="284" w:hanging="284"/>
        <w:rPr>
          <w:rFonts w:ascii="Times New Roman" w:hAnsi="Times New Roman" w:cs="Times New Roman"/>
          <w:b/>
          <w:bCs/>
          <w:color w:val="FF0000"/>
          <w:sz w:val="20"/>
          <w:szCs w:val="20"/>
        </w:rPr>
      </w:pPr>
      <w:r>
        <w:rPr>
          <w:rFonts w:ascii="Times New Roman" w:hAnsi="Times New Roman" w:cs="Times New Roman"/>
          <w:sz w:val="20"/>
          <w:szCs w:val="20"/>
        </w:rPr>
        <w:t>Die überwiegende Nachnutzung des alten</w:t>
      </w:r>
      <w:r w:rsidR="00C06B0C" w:rsidRPr="0020265B">
        <w:rPr>
          <w:rFonts w:ascii="Times New Roman" w:hAnsi="Times New Roman" w:cs="Times New Roman"/>
          <w:sz w:val="20"/>
          <w:szCs w:val="20"/>
        </w:rPr>
        <w:t xml:space="preserve"> </w:t>
      </w:r>
      <w:r w:rsidR="00C06B0C" w:rsidRPr="0020265B">
        <w:rPr>
          <w:rFonts w:ascii="Times New Roman" w:hAnsi="Times New Roman" w:cs="Times New Roman"/>
          <w:sz w:val="20"/>
          <w:szCs w:val="20"/>
          <w:highlight w:val="yellow"/>
        </w:rPr>
        <w:t>Feuerwehrgebäude</w:t>
      </w:r>
      <w:r>
        <w:rPr>
          <w:rFonts w:ascii="Times New Roman" w:hAnsi="Times New Roman" w:cs="Times New Roman"/>
          <w:sz w:val="20"/>
          <w:szCs w:val="20"/>
          <w:highlight w:val="yellow"/>
        </w:rPr>
        <w:t>s</w:t>
      </w:r>
      <w:r w:rsidR="009D29E1" w:rsidRPr="0020265B">
        <w:rPr>
          <w:rFonts w:ascii="Times New Roman" w:hAnsi="Times New Roman" w:cs="Times New Roman"/>
          <w:sz w:val="20"/>
          <w:szCs w:val="20"/>
          <w:highlight w:val="yellow"/>
        </w:rPr>
        <w:t xml:space="preserve"> in der </w:t>
      </w:r>
      <w:r w:rsidR="009D29E1" w:rsidRPr="00B56522">
        <w:rPr>
          <w:rFonts w:ascii="Times New Roman" w:hAnsi="Times New Roman" w:cs="Times New Roman"/>
          <w:sz w:val="20"/>
          <w:szCs w:val="20"/>
          <w:highlight w:val="yellow"/>
        </w:rPr>
        <w:t>Seestraße</w:t>
      </w:r>
      <w:r w:rsidR="00E97488" w:rsidRPr="00B56522">
        <w:rPr>
          <w:rFonts w:ascii="Times New Roman" w:hAnsi="Times New Roman" w:cs="Times New Roman"/>
          <w:sz w:val="20"/>
          <w:szCs w:val="20"/>
          <w:highlight w:val="yellow"/>
        </w:rPr>
        <w:t xml:space="preserve"> </w:t>
      </w:r>
      <w:r w:rsidRPr="00B56522">
        <w:rPr>
          <w:rFonts w:ascii="Times New Roman" w:hAnsi="Times New Roman" w:cs="Times New Roman"/>
          <w:sz w:val="20"/>
          <w:szCs w:val="20"/>
          <w:highlight w:val="yellow"/>
        </w:rPr>
        <w:t xml:space="preserve">als Vereinshaus </w:t>
      </w:r>
      <w:r w:rsidR="00F12B71">
        <w:rPr>
          <w:rFonts w:ascii="Times New Roman" w:hAnsi="Times New Roman" w:cs="Times New Roman"/>
          <w:sz w:val="20"/>
          <w:szCs w:val="20"/>
          <w:highlight w:val="yellow"/>
        </w:rPr>
        <w:t xml:space="preserve">nimmt </w:t>
      </w:r>
      <w:proofErr w:type="spellStart"/>
      <w:r w:rsidR="00F12B71">
        <w:rPr>
          <w:rFonts w:ascii="Times New Roman" w:hAnsi="Times New Roman" w:cs="Times New Roman"/>
          <w:sz w:val="20"/>
          <w:szCs w:val="20"/>
          <w:highlight w:val="yellow"/>
        </w:rPr>
        <w:t>gestalt</w:t>
      </w:r>
      <w:proofErr w:type="spellEnd"/>
      <w:r w:rsidR="00F12B71">
        <w:rPr>
          <w:rFonts w:ascii="Times New Roman" w:hAnsi="Times New Roman" w:cs="Times New Roman"/>
          <w:sz w:val="20"/>
          <w:szCs w:val="20"/>
          <w:highlight w:val="yellow"/>
        </w:rPr>
        <w:t xml:space="preserve"> an.</w:t>
      </w:r>
      <w:r>
        <w:rPr>
          <w:rFonts w:ascii="Times New Roman" w:hAnsi="Times New Roman" w:cs="Times New Roman"/>
          <w:sz w:val="20"/>
          <w:szCs w:val="20"/>
        </w:rPr>
        <w:t xml:space="preserve"> Nutzer sind </w:t>
      </w:r>
      <w:r w:rsidR="00F12B71">
        <w:rPr>
          <w:rFonts w:ascii="Times New Roman" w:hAnsi="Times New Roman" w:cs="Times New Roman"/>
          <w:sz w:val="20"/>
          <w:szCs w:val="20"/>
        </w:rPr>
        <w:t>u.a.</w:t>
      </w:r>
      <w:r>
        <w:rPr>
          <w:rFonts w:ascii="Times New Roman" w:hAnsi="Times New Roman" w:cs="Times New Roman"/>
          <w:sz w:val="20"/>
          <w:szCs w:val="20"/>
        </w:rPr>
        <w:t xml:space="preserve"> der </w:t>
      </w:r>
      <w:r w:rsidR="00C06B0C" w:rsidRPr="0020265B">
        <w:rPr>
          <w:rFonts w:ascii="Times New Roman" w:hAnsi="Times New Roman" w:cs="Times New Roman"/>
          <w:sz w:val="20"/>
          <w:szCs w:val="20"/>
        </w:rPr>
        <w:t>Computerclub</w:t>
      </w:r>
      <w:r>
        <w:rPr>
          <w:rFonts w:ascii="Times New Roman" w:hAnsi="Times New Roman" w:cs="Times New Roman"/>
          <w:sz w:val="20"/>
          <w:szCs w:val="20"/>
        </w:rPr>
        <w:t>, das Generationent</w:t>
      </w:r>
      <w:r w:rsidR="00B56522">
        <w:rPr>
          <w:rFonts w:ascii="Times New Roman" w:hAnsi="Times New Roman" w:cs="Times New Roman"/>
          <w:sz w:val="20"/>
          <w:szCs w:val="20"/>
        </w:rPr>
        <w:t>h</w:t>
      </w:r>
      <w:r>
        <w:rPr>
          <w:rFonts w:ascii="Times New Roman" w:hAnsi="Times New Roman" w:cs="Times New Roman"/>
          <w:sz w:val="20"/>
          <w:szCs w:val="20"/>
        </w:rPr>
        <w:t>eater, der Elternverein und der Strandgutverein.</w:t>
      </w:r>
      <w:r w:rsidR="00C06B0C" w:rsidRPr="0020265B">
        <w:rPr>
          <w:rFonts w:ascii="Times New Roman" w:hAnsi="Times New Roman" w:cs="Times New Roman"/>
          <w:sz w:val="20"/>
          <w:szCs w:val="20"/>
        </w:rPr>
        <w:t xml:space="preserve"> </w:t>
      </w:r>
    </w:p>
    <w:p w14:paraId="4D4A59F4" w14:textId="4C318A14" w:rsidR="00E065E4" w:rsidRPr="00F12B71" w:rsidRDefault="00B56522" w:rsidP="00B56522">
      <w:pPr>
        <w:pStyle w:val="Listenabsatz"/>
        <w:numPr>
          <w:ilvl w:val="0"/>
          <w:numId w:val="7"/>
        </w:numPr>
        <w:ind w:left="284" w:hanging="284"/>
        <w:rPr>
          <w:rFonts w:ascii="Times New Roman" w:eastAsia="Times New Roman" w:hAnsi="Times New Roman" w:cs="Times New Roman"/>
          <w:sz w:val="20"/>
          <w:szCs w:val="20"/>
        </w:rPr>
      </w:pPr>
      <w:r w:rsidRPr="00F12B71">
        <w:rPr>
          <w:rFonts w:ascii="Times New Roman" w:eastAsia="Times New Roman" w:hAnsi="Times New Roman" w:cs="Times New Roman"/>
          <w:sz w:val="20"/>
          <w:szCs w:val="20"/>
        </w:rPr>
        <w:t xml:space="preserve">Über die nachfolgende Positionierung wurde bereits im letzten Bericht informiert. An dieser Einschätzung hält die </w:t>
      </w:r>
      <w:r w:rsidR="00C06B0C" w:rsidRPr="00F12B71">
        <w:rPr>
          <w:rFonts w:ascii="Times New Roman" w:eastAsia="Times New Roman" w:hAnsi="Times New Roman" w:cs="Times New Roman"/>
          <w:sz w:val="20"/>
          <w:szCs w:val="20"/>
        </w:rPr>
        <w:t xml:space="preserve">WSL </w:t>
      </w:r>
      <w:r w:rsidRPr="00F12B71">
        <w:rPr>
          <w:rFonts w:ascii="Times New Roman" w:eastAsia="Times New Roman" w:hAnsi="Times New Roman" w:cs="Times New Roman"/>
          <w:sz w:val="20"/>
          <w:szCs w:val="20"/>
        </w:rPr>
        <w:t>weiter fest:</w:t>
      </w:r>
    </w:p>
    <w:p w14:paraId="495C8B8E" w14:textId="1991DCC3" w:rsidR="00C06B0C" w:rsidRPr="00F12B71" w:rsidRDefault="00C06B0C" w:rsidP="00C06B0C">
      <w:pPr>
        <w:pStyle w:val="Listenabsatz"/>
        <w:numPr>
          <w:ilvl w:val="0"/>
          <w:numId w:val="15"/>
        </w:numPr>
        <w:spacing w:after="240" w:line="240" w:lineRule="auto"/>
        <w:rPr>
          <w:rFonts w:ascii="Times New Roman" w:hAnsi="Times New Roman" w:cs="Times New Roman"/>
          <w:sz w:val="20"/>
          <w:szCs w:val="20"/>
          <w:shd w:val="clear" w:color="auto" w:fill="FFFFFF"/>
        </w:rPr>
      </w:pPr>
      <w:r w:rsidRPr="00F12B71">
        <w:rPr>
          <w:rFonts w:ascii="Times New Roman" w:hAnsi="Times New Roman" w:cs="Times New Roman"/>
          <w:sz w:val="20"/>
          <w:szCs w:val="20"/>
          <w:shd w:val="clear" w:color="auto" w:fill="FFFFFF"/>
        </w:rPr>
        <w:t xml:space="preserve">Bei der </w:t>
      </w:r>
      <w:r w:rsidR="00964F05" w:rsidRPr="00F12B71">
        <w:rPr>
          <w:rFonts w:ascii="Times New Roman" w:hAnsi="Times New Roman" w:cs="Times New Roman"/>
          <w:sz w:val="20"/>
          <w:szCs w:val="20"/>
          <w:shd w:val="clear" w:color="auto" w:fill="FFFFFF"/>
        </w:rPr>
        <w:t>aktuellen</w:t>
      </w:r>
      <w:r w:rsidRPr="00F12B71">
        <w:rPr>
          <w:rFonts w:ascii="Times New Roman" w:hAnsi="Times New Roman" w:cs="Times New Roman"/>
          <w:sz w:val="20"/>
          <w:szCs w:val="20"/>
          <w:shd w:val="clear" w:color="auto" w:fill="FFFFFF"/>
        </w:rPr>
        <w:t xml:space="preserve"> Situation im Ergebnishaushalt verbieten sich eine Neukreditaufnahme praktisch von selbst. Wenn der Ergebnishaushalt schon jetzt nicht </w:t>
      </w:r>
      <w:r w:rsidR="00964F05" w:rsidRPr="00F12B71">
        <w:rPr>
          <w:rFonts w:ascii="Times New Roman" w:hAnsi="Times New Roman" w:cs="Times New Roman"/>
          <w:sz w:val="20"/>
          <w:szCs w:val="20"/>
          <w:shd w:val="clear" w:color="auto" w:fill="FFFFFF"/>
        </w:rPr>
        <w:t>oder nur mit Mühe ausgeglichen werden kann,</w:t>
      </w:r>
      <w:r w:rsidRPr="00F12B71">
        <w:rPr>
          <w:rFonts w:ascii="Times New Roman" w:hAnsi="Times New Roman" w:cs="Times New Roman"/>
          <w:sz w:val="20"/>
          <w:szCs w:val="20"/>
          <w:shd w:val="clear" w:color="auto" w:fill="FFFFFF"/>
        </w:rPr>
        <w:t xml:space="preserve"> dann wird das bei zukünftigen zusätzlichen Kapitalkosten für Kredite noch schwieriger.</w:t>
      </w:r>
      <w:r w:rsidR="00964F05" w:rsidRPr="00F12B71">
        <w:rPr>
          <w:rFonts w:ascii="Times New Roman" w:hAnsi="Times New Roman" w:cs="Times New Roman"/>
          <w:sz w:val="20"/>
          <w:szCs w:val="20"/>
          <w:shd w:val="clear" w:color="auto" w:fill="FFFFFF"/>
        </w:rPr>
        <w:t xml:space="preserve"> Neuinvestitionen über Kredite lehnen wir aktuell ab.</w:t>
      </w:r>
    </w:p>
    <w:p w14:paraId="2BD902EE" w14:textId="3DF539AD" w:rsidR="00C06B0C" w:rsidRPr="00F12B71" w:rsidRDefault="00C06B0C" w:rsidP="00C06B0C">
      <w:pPr>
        <w:pStyle w:val="Listenabsatz"/>
        <w:numPr>
          <w:ilvl w:val="0"/>
          <w:numId w:val="15"/>
        </w:numPr>
        <w:spacing w:after="240" w:line="240" w:lineRule="auto"/>
        <w:rPr>
          <w:rFonts w:ascii="Times New Roman" w:hAnsi="Times New Roman" w:cs="Times New Roman"/>
          <w:sz w:val="20"/>
          <w:szCs w:val="20"/>
          <w:shd w:val="clear" w:color="auto" w:fill="FFFFFF"/>
        </w:rPr>
      </w:pPr>
      <w:r w:rsidRPr="00F12B71">
        <w:rPr>
          <w:rFonts w:ascii="Times New Roman" w:hAnsi="Times New Roman" w:cs="Times New Roman"/>
          <w:sz w:val="20"/>
          <w:szCs w:val="20"/>
          <w:shd w:val="clear" w:color="auto" w:fill="FFFFFF"/>
        </w:rPr>
        <w:t>Bei</w:t>
      </w:r>
      <w:r w:rsidR="005808BF" w:rsidRPr="00F12B71">
        <w:rPr>
          <w:rFonts w:ascii="Times New Roman" w:hAnsi="Times New Roman" w:cs="Times New Roman"/>
          <w:sz w:val="20"/>
          <w:szCs w:val="20"/>
          <w:shd w:val="clear" w:color="auto" w:fill="FFFFFF"/>
        </w:rPr>
        <w:t>m gemeindlichen Eigenbetrieb</w:t>
      </w:r>
      <w:r w:rsidRPr="00F12B71">
        <w:rPr>
          <w:rFonts w:ascii="Times New Roman" w:hAnsi="Times New Roman" w:cs="Times New Roman"/>
          <w:sz w:val="20"/>
          <w:szCs w:val="20"/>
          <w:shd w:val="clear" w:color="auto" w:fill="FFFFFF"/>
        </w:rPr>
        <w:t xml:space="preserve"> </w:t>
      </w:r>
      <w:r w:rsidR="005808BF" w:rsidRPr="00F12B71">
        <w:rPr>
          <w:rFonts w:ascii="Times New Roman" w:hAnsi="Times New Roman" w:cs="Times New Roman"/>
          <w:sz w:val="20"/>
          <w:szCs w:val="20"/>
          <w:shd w:val="clear" w:color="auto" w:fill="FFFFFF"/>
        </w:rPr>
        <w:t>Heimvolkshochschule (HVHS) hat die WSL</w:t>
      </w:r>
      <w:r w:rsidRPr="00F12B71">
        <w:rPr>
          <w:rFonts w:ascii="Times New Roman" w:hAnsi="Times New Roman" w:cs="Times New Roman"/>
          <w:sz w:val="20"/>
          <w:szCs w:val="20"/>
          <w:shd w:val="clear" w:color="auto" w:fill="FFFFFF"/>
        </w:rPr>
        <w:t xml:space="preserve"> zunächst Zeit für eine Verbesserung der finanziellen Situation geben. Eine entsprechende Verbesserung ist jedoch nicht erkennbar und es wird weiter an unrealistischen konzeptionellen Überlegungen festgehalten. Wir möchten für die HVHS eine grundsätzliche Neuausrichtung und werden ein „weiter so“ politisch nicht länger unterstützen.</w:t>
      </w:r>
    </w:p>
    <w:p w14:paraId="2D470887" w14:textId="77777777" w:rsidR="0020265B" w:rsidRPr="00F12B71" w:rsidRDefault="0020265B" w:rsidP="0020265B">
      <w:pPr>
        <w:spacing w:after="240" w:line="240" w:lineRule="auto"/>
        <w:rPr>
          <w:rFonts w:ascii="Times New Roman" w:hAnsi="Times New Roman" w:cs="Times New Roman"/>
          <w:sz w:val="20"/>
          <w:szCs w:val="20"/>
          <w:shd w:val="clear" w:color="auto" w:fill="FFFFFF"/>
        </w:rPr>
      </w:pPr>
    </w:p>
    <w:p w14:paraId="4CE76612" w14:textId="77777777" w:rsidR="00B348FB" w:rsidRPr="00B348FB" w:rsidRDefault="00B348FB" w:rsidP="00B348FB">
      <w:pPr>
        <w:pStyle w:val="Listenabsatz"/>
        <w:rPr>
          <w:rFonts w:ascii="Times New Roman" w:hAnsi="Times New Roman" w:cs="Times New Roman"/>
          <w:b/>
          <w:bCs/>
          <w:color w:val="FF0000"/>
          <w:sz w:val="20"/>
          <w:szCs w:val="20"/>
        </w:rPr>
      </w:pPr>
    </w:p>
    <w:p w14:paraId="61BE0A69" w14:textId="7C2019C3" w:rsidR="00B348FB" w:rsidRPr="00B348FB" w:rsidRDefault="00B348FB" w:rsidP="00487113">
      <w:pPr>
        <w:pStyle w:val="Listenabsatz"/>
        <w:spacing w:after="0"/>
        <w:ind w:left="284" w:hanging="284"/>
        <w:rPr>
          <w:rFonts w:ascii="Times New Roman" w:hAnsi="Times New Roman" w:cs="Times New Roman"/>
          <w:color w:val="FF0000"/>
          <w:sz w:val="20"/>
          <w:szCs w:val="20"/>
        </w:rPr>
      </w:pPr>
      <w:r w:rsidRPr="00A44150">
        <w:rPr>
          <w:rFonts w:ascii="Times New Roman" w:hAnsi="Times New Roman" w:cs="Times New Roman"/>
          <w:b/>
          <w:bCs/>
          <w:sz w:val="20"/>
          <w:szCs w:val="20"/>
        </w:rPr>
        <w:t xml:space="preserve">Weiteres auch über </w:t>
      </w:r>
      <w:r w:rsidRPr="00B348FB">
        <w:rPr>
          <w:rFonts w:ascii="Times New Roman" w:hAnsi="Times New Roman" w:cs="Times New Roman"/>
          <w:b/>
          <w:bCs/>
          <w:color w:val="007BB8"/>
          <w:sz w:val="20"/>
          <w:szCs w:val="20"/>
        </w:rPr>
        <w:t>www. wsl-lubmin.de</w:t>
      </w:r>
    </w:p>
    <w:p w14:paraId="370144FA" w14:textId="77777777" w:rsidR="009D29E1" w:rsidRPr="009D29E1" w:rsidRDefault="009D29E1" w:rsidP="009D29E1">
      <w:pPr>
        <w:pStyle w:val="Listenabsatz"/>
        <w:rPr>
          <w:rFonts w:ascii="Times New Roman" w:hAnsi="Times New Roman" w:cs="Times New Roman"/>
          <w:b/>
          <w:bCs/>
          <w:color w:val="FF0000"/>
          <w:sz w:val="20"/>
          <w:szCs w:val="20"/>
        </w:rPr>
      </w:pPr>
    </w:p>
    <w:p w14:paraId="132CC153" w14:textId="77777777" w:rsidR="009D29E1" w:rsidRPr="009D29E1" w:rsidRDefault="009D29E1" w:rsidP="009D29E1">
      <w:pPr>
        <w:spacing w:after="0"/>
        <w:rPr>
          <w:rFonts w:ascii="Times New Roman" w:hAnsi="Times New Roman" w:cs="Times New Roman"/>
          <w:sz w:val="20"/>
          <w:szCs w:val="20"/>
        </w:rPr>
      </w:pPr>
    </w:p>
    <w:p w14:paraId="6D33353B" w14:textId="77777777" w:rsidR="009D29E1" w:rsidRDefault="009D29E1" w:rsidP="009D29E1">
      <w:pPr>
        <w:spacing w:after="0"/>
        <w:rPr>
          <w:rFonts w:ascii="Times New Roman" w:hAnsi="Times New Roman" w:cs="Times New Roman"/>
          <w:sz w:val="20"/>
          <w:szCs w:val="20"/>
        </w:rPr>
      </w:pPr>
    </w:p>
    <w:p w14:paraId="608E01C8" w14:textId="6AFF1C8B" w:rsidR="009D29E1" w:rsidRPr="009D29E1" w:rsidRDefault="009D29E1" w:rsidP="009D29E1">
      <w:pPr>
        <w:spacing w:after="0"/>
        <w:rPr>
          <w:rFonts w:ascii="Times New Roman" w:hAnsi="Times New Roman" w:cs="Times New Roman"/>
          <w:b/>
          <w:bCs/>
          <w:sz w:val="20"/>
          <w:szCs w:val="20"/>
        </w:rPr>
      </w:pPr>
      <w:r w:rsidRPr="009D29E1">
        <w:rPr>
          <w:rFonts w:ascii="Times New Roman" w:hAnsi="Times New Roman" w:cs="Times New Roman"/>
          <w:b/>
          <w:bCs/>
          <w:sz w:val="20"/>
          <w:szCs w:val="20"/>
        </w:rPr>
        <w:t>Vielen Dank.</w:t>
      </w:r>
    </w:p>
    <w:p w14:paraId="7C848F95" w14:textId="77777777" w:rsidR="00450AA6" w:rsidRDefault="00450AA6" w:rsidP="00450AA6">
      <w:pPr>
        <w:pStyle w:val="KeinLeerraum"/>
        <w:ind w:left="284" w:hanging="284"/>
        <w:rPr>
          <w:rFonts w:ascii="Times New Roman" w:hAnsi="Times New Roman" w:cs="Times New Roman"/>
          <w:b/>
          <w:bCs/>
          <w:color w:val="004F88"/>
          <w:sz w:val="20"/>
          <w:szCs w:val="20"/>
        </w:rPr>
      </w:pPr>
    </w:p>
    <w:p w14:paraId="56497DF4" w14:textId="6789A237" w:rsidR="006A65C6" w:rsidRPr="006A65C6" w:rsidRDefault="006A65C6" w:rsidP="006A65C6">
      <w:pPr>
        <w:spacing w:line="256" w:lineRule="auto"/>
        <w:rPr>
          <w:rFonts w:ascii="Times New Roman" w:hAnsi="Times New Roman" w:cs="Times New Roman"/>
          <w:kern w:val="2"/>
          <w:sz w:val="18"/>
          <w:szCs w:val="18"/>
          <w:lang w:eastAsia="ja-JP"/>
          <w14:ligatures w14:val="standard"/>
        </w:rPr>
      </w:pPr>
    </w:p>
    <w:sectPr w:rsidR="006A65C6" w:rsidRPr="006A65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F2C"/>
    <w:multiLevelType w:val="hybridMultilevel"/>
    <w:tmpl w:val="8C948CAC"/>
    <w:lvl w:ilvl="0" w:tplc="2D44E18C">
      <w:start w:val="1"/>
      <w:numFmt w:val="lowerLetter"/>
      <w:lvlText w:val="%1."/>
      <w:lvlJc w:val="left"/>
      <w:pPr>
        <w:ind w:left="420" w:hanging="360"/>
      </w:pPr>
      <w:rPr>
        <w:rFonts w:asciiTheme="minorHAnsi" w:eastAsiaTheme="minorHAnsi" w:hAnsiTheme="minorHAnsi" w:hint="default"/>
        <w:sz w:val="24"/>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 w15:restartNumberingAfterBreak="0">
    <w:nsid w:val="06FE78A4"/>
    <w:multiLevelType w:val="hybridMultilevel"/>
    <w:tmpl w:val="C90C6326"/>
    <w:lvl w:ilvl="0" w:tplc="0B36666E">
      <w:start w:val="1"/>
      <w:numFmt w:val="lowerLetter"/>
      <w:lvlText w:val="%1."/>
      <w:lvlJc w:val="left"/>
      <w:pPr>
        <w:ind w:left="1080" w:hanging="720"/>
      </w:pPr>
      <w:rPr>
        <w:rFonts w:ascii="Times New Roman" w:eastAsiaTheme="minorHAnsi" w:hAnsi="Times New Roman" w:cs="Times New Roman"/>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D87609"/>
    <w:multiLevelType w:val="hybridMultilevel"/>
    <w:tmpl w:val="DE7E32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410AE5"/>
    <w:multiLevelType w:val="hybridMultilevel"/>
    <w:tmpl w:val="1BBAF89A"/>
    <w:lvl w:ilvl="0" w:tplc="9976D4D8">
      <w:numFmt w:val="bullet"/>
      <w:lvlText w:val="-"/>
      <w:lvlJc w:val="left"/>
      <w:pPr>
        <w:ind w:left="924" w:hanging="360"/>
      </w:pPr>
      <w:rPr>
        <w:rFonts w:ascii="Calibri" w:eastAsiaTheme="minorHAnsi" w:hAnsi="Calibri" w:cs="Calibri" w:hint="default"/>
      </w:rPr>
    </w:lvl>
    <w:lvl w:ilvl="1" w:tplc="04070003" w:tentative="1">
      <w:start w:val="1"/>
      <w:numFmt w:val="bullet"/>
      <w:lvlText w:val="o"/>
      <w:lvlJc w:val="left"/>
      <w:pPr>
        <w:ind w:left="1644" w:hanging="360"/>
      </w:pPr>
      <w:rPr>
        <w:rFonts w:ascii="Courier New" w:hAnsi="Courier New" w:cs="Courier New" w:hint="default"/>
      </w:rPr>
    </w:lvl>
    <w:lvl w:ilvl="2" w:tplc="04070005" w:tentative="1">
      <w:start w:val="1"/>
      <w:numFmt w:val="bullet"/>
      <w:lvlText w:val=""/>
      <w:lvlJc w:val="left"/>
      <w:pPr>
        <w:ind w:left="2364" w:hanging="360"/>
      </w:pPr>
      <w:rPr>
        <w:rFonts w:ascii="Wingdings" w:hAnsi="Wingdings" w:hint="default"/>
      </w:rPr>
    </w:lvl>
    <w:lvl w:ilvl="3" w:tplc="04070001" w:tentative="1">
      <w:start w:val="1"/>
      <w:numFmt w:val="bullet"/>
      <w:lvlText w:val=""/>
      <w:lvlJc w:val="left"/>
      <w:pPr>
        <w:ind w:left="3084" w:hanging="360"/>
      </w:pPr>
      <w:rPr>
        <w:rFonts w:ascii="Symbol" w:hAnsi="Symbol" w:hint="default"/>
      </w:rPr>
    </w:lvl>
    <w:lvl w:ilvl="4" w:tplc="04070003" w:tentative="1">
      <w:start w:val="1"/>
      <w:numFmt w:val="bullet"/>
      <w:lvlText w:val="o"/>
      <w:lvlJc w:val="left"/>
      <w:pPr>
        <w:ind w:left="3804" w:hanging="360"/>
      </w:pPr>
      <w:rPr>
        <w:rFonts w:ascii="Courier New" w:hAnsi="Courier New" w:cs="Courier New" w:hint="default"/>
      </w:rPr>
    </w:lvl>
    <w:lvl w:ilvl="5" w:tplc="04070005" w:tentative="1">
      <w:start w:val="1"/>
      <w:numFmt w:val="bullet"/>
      <w:lvlText w:val=""/>
      <w:lvlJc w:val="left"/>
      <w:pPr>
        <w:ind w:left="4524" w:hanging="360"/>
      </w:pPr>
      <w:rPr>
        <w:rFonts w:ascii="Wingdings" w:hAnsi="Wingdings" w:hint="default"/>
      </w:rPr>
    </w:lvl>
    <w:lvl w:ilvl="6" w:tplc="04070001" w:tentative="1">
      <w:start w:val="1"/>
      <w:numFmt w:val="bullet"/>
      <w:lvlText w:val=""/>
      <w:lvlJc w:val="left"/>
      <w:pPr>
        <w:ind w:left="5244" w:hanging="360"/>
      </w:pPr>
      <w:rPr>
        <w:rFonts w:ascii="Symbol" w:hAnsi="Symbol" w:hint="default"/>
      </w:rPr>
    </w:lvl>
    <w:lvl w:ilvl="7" w:tplc="04070003" w:tentative="1">
      <w:start w:val="1"/>
      <w:numFmt w:val="bullet"/>
      <w:lvlText w:val="o"/>
      <w:lvlJc w:val="left"/>
      <w:pPr>
        <w:ind w:left="5964" w:hanging="360"/>
      </w:pPr>
      <w:rPr>
        <w:rFonts w:ascii="Courier New" w:hAnsi="Courier New" w:cs="Courier New" w:hint="default"/>
      </w:rPr>
    </w:lvl>
    <w:lvl w:ilvl="8" w:tplc="04070005" w:tentative="1">
      <w:start w:val="1"/>
      <w:numFmt w:val="bullet"/>
      <w:lvlText w:val=""/>
      <w:lvlJc w:val="left"/>
      <w:pPr>
        <w:ind w:left="6684" w:hanging="360"/>
      </w:pPr>
      <w:rPr>
        <w:rFonts w:ascii="Wingdings" w:hAnsi="Wingdings" w:hint="default"/>
      </w:rPr>
    </w:lvl>
  </w:abstractNum>
  <w:abstractNum w:abstractNumId="4" w15:restartNumberingAfterBreak="0">
    <w:nsid w:val="1FD42FB5"/>
    <w:multiLevelType w:val="hybridMultilevel"/>
    <w:tmpl w:val="F44E05D4"/>
    <w:lvl w:ilvl="0" w:tplc="EBACEDF2">
      <w:start w:val="1"/>
      <w:numFmt w:val="bullet"/>
      <w:lvlText w:val=""/>
      <w:lvlJc w:val="left"/>
      <w:pPr>
        <w:ind w:left="3855" w:hanging="360"/>
      </w:pPr>
      <w:rPr>
        <w:rFonts w:ascii="Symbol" w:hAnsi="Symbol" w:hint="default"/>
        <w:sz w:val="20"/>
        <w:szCs w:val="20"/>
      </w:rPr>
    </w:lvl>
    <w:lvl w:ilvl="1" w:tplc="04070003" w:tentative="1">
      <w:start w:val="1"/>
      <w:numFmt w:val="bullet"/>
      <w:lvlText w:val="o"/>
      <w:lvlJc w:val="left"/>
      <w:pPr>
        <w:ind w:left="4575" w:hanging="360"/>
      </w:pPr>
      <w:rPr>
        <w:rFonts w:ascii="Courier New" w:hAnsi="Courier New" w:cs="Courier New" w:hint="default"/>
      </w:rPr>
    </w:lvl>
    <w:lvl w:ilvl="2" w:tplc="04070005" w:tentative="1">
      <w:start w:val="1"/>
      <w:numFmt w:val="bullet"/>
      <w:lvlText w:val=""/>
      <w:lvlJc w:val="left"/>
      <w:pPr>
        <w:ind w:left="5295" w:hanging="360"/>
      </w:pPr>
      <w:rPr>
        <w:rFonts w:ascii="Wingdings" w:hAnsi="Wingdings" w:hint="default"/>
      </w:rPr>
    </w:lvl>
    <w:lvl w:ilvl="3" w:tplc="04070001" w:tentative="1">
      <w:start w:val="1"/>
      <w:numFmt w:val="bullet"/>
      <w:lvlText w:val=""/>
      <w:lvlJc w:val="left"/>
      <w:pPr>
        <w:ind w:left="6015" w:hanging="360"/>
      </w:pPr>
      <w:rPr>
        <w:rFonts w:ascii="Symbol" w:hAnsi="Symbol" w:hint="default"/>
      </w:rPr>
    </w:lvl>
    <w:lvl w:ilvl="4" w:tplc="04070003" w:tentative="1">
      <w:start w:val="1"/>
      <w:numFmt w:val="bullet"/>
      <w:lvlText w:val="o"/>
      <w:lvlJc w:val="left"/>
      <w:pPr>
        <w:ind w:left="6735" w:hanging="360"/>
      </w:pPr>
      <w:rPr>
        <w:rFonts w:ascii="Courier New" w:hAnsi="Courier New" w:cs="Courier New" w:hint="default"/>
      </w:rPr>
    </w:lvl>
    <w:lvl w:ilvl="5" w:tplc="04070005" w:tentative="1">
      <w:start w:val="1"/>
      <w:numFmt w:val="bullet"/>
      <w:lvlText w:val=""/>
      <w:lvlJc w:val="left"/>
      <w:pPr>
        <w:ind w:left="7455" w:hanging="360"/>
      </w:pPr>
      <w:rPr>
        <w:rFonts w:ascii="Wingdings" w:hAnsi="Wingdings" w:hint="default"/>
      </w:rPr>
    </w:lvl>
    <w:lvl w:ilvl="6" w:tplc="04070001" w:tentative="1">
      <w:start w:val="1"/>
      <w:numFmt w:val="bullet"/>
      <w:lvlText w:val=""/>
      <w:lvlJc w:val="left"/>
      <w:pPr>
        <w:ind w:left="8175" w:hanging="360"/>
      </w:pPr>
      <w:rPr>
        <w:rFonts w:ascii="Symbol" w:hAnsi="Symbol" w:hint="default"/>
      </w:rPr>
    </w:lvl>
    <w:lvl w:ilvl="7" w:tplc="04070003" w:tentative="1">
      <w:start w:val="1"/>
      <w:numFmt w:val="bullet"/>
      <w:lvlText w:val="o"/>
      <w:lvlJc w:val="left"/>
      <w:pPr>
        <w:ind w:left="8895" w:hanging="360"/>
      </w:pPr>
      <w:rPr>
        <w:rFonts w:ascii="Courier New" w:hAnsi="Courier New" w:cs="Courier New" w:hint="default"/>
      </w:rPr>
    </w:lvl>
    <w:lvl w:ilvl="8" w:tplc="04070005" w:tentative="1">
      <w:start w:val="1"/>
      <w:numFmt w:val="bullet"/>
      <w:lvlText w:val=""/>
      <w:lvlJc w:val="left"/>
      <w:pPr>
        <w:ind w:left="9615" w:hanging="360"/>
      </w:pPr>
      <w:rPr>
        <w:rFonts w:ascii="Wingdings" w:hAnsi="Wingdings" w:hint="default"/>
      </w:rPr>
    </w:lvl>
  </w:abstractNum>
  <w:abstractNum w:abstractNumId="5" w15:restartNumberingAfterBreak="0">
    <w:nsid w:val="263C1651"/>
    <w:multiLevelType w:val="hybridMultilevel"/>
    <w:tmpl w:val="323221B4"/>
    <w:lvl w:ilvl="0" w:tplc="2D44E18C">
      <w:start w:val="1"/>
      <w:numFmt w:val="lowerLetter"/>
      <w:lvlText w:val="%1."/>
      <w:lvlJc w:val="left"/>
      <w:pPr>
        <w:ind w:left="420" w:hanging="360"/>
      </w:pPr>
      <w:rPr>
        <w:rFonts w:asciiTheme="minorHAnsi" w:eastAsiaTheme="minorHAnsi" w:hAnsiTheme="minorHAnsi" w:hint="default"/>
        <w:sz w:val="24"/>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6" w15:restartNumberingAfterBreak="0">
    <w:nsid w:val="274E0C73"/>
    <w:multiLevelType w:val="hybridMultilevel"/>
    <w:tmpl w:val="665081C8"/>
    <w:lvl w:ilvl="0" w:tplc="AFB8D53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AD5799"/>
    <w:multiLevelType w:val="hybridMultilevel"/>
    <w:tmpl w:val="9EA4738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DD2683"/>
    <w:multiLevelType w:val="hybridMultilevel"/>
    <w:tmpl w:val="0074C064"/>
    <w:lvl w:ilvl="0" w:tplc="F6501C5A">
      <w:numFmt w:val="bullet"/>
      <w:lvlText w:val="-"/>
      <w:lvlJc w:val="left"/>
      <w:pPr>
        <w:ind w:left="720" w:hanging="360"/>
      </w:pPr>
      <w:rPr>
        <w:rFonts w:ascii="Verdana" w:eastAsia="Times New Roman"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2019AF"/>
    <w:multiLevelType w:val="hybridMultilevel"/>
    <w:tmpl w:val="F23A217E"/>
    <w:lvl w:ilvl="0" w:tplc="56E27C04">
      <w:numFmt w:val="bullet"/>
      <w:lvlText w:val="-"/>
      <w:lvlJc w:val="left"/>
      <w:pPr>
        <w:ind w:left="564" w:hanging="360"/>
      </w:pPr>
      <w:rPr>
        <w:rFonts w:ascii="Calibri" w:eastAsiaTheme="minorHAnsi" w:hAnsi="Calibri" w:cs="Calibri" w:hint="default"/>
        <w:b/>
        <w:bCs w:val="0"/>
      </w:rPr>
    </w:lvl>
    <w:lvl w:ilvl="1" w:tplc="04070003" w:tentative="1">
      <w:start w:val="1"/>
      <w:numFmt w:val="bullet"/>
      <w:lvlText w:val="o"/>
      <w:lvlJc w:val="left"/>
      <w:pPr>
        <w:ind w:left="1284" w:hanging="360"/>
      </w:pPr>
      <w:rPr>
        <w:rFonts w:ascii="Courier New" w:hAnsi="Courier New" w:cs="Courier New" w:hint="default"/>
      </w:rPr>
    </w:lvl>
    <w:lvl w:ilvl="2" w:tplc="04070005" w:tentative="1">
      <w:start w:val="1"/>
      <w:numFmt w:val="bullet"/>
      <w:lvlText w:val=""/>
      <w:lvlJc w:val="left"/>
      <w:pPr>
        <w:ind w:left="2004" w:hanging="360"/>
      </w:pPr>
      <w:rPr>
        <w:rFonts w:ascii="Wingdings" w:hAnsi="Wingdings" w:hint="default"/>
      </w:rPr>
    </w:lvl>
    <w:lvl w:ilvl="3" w:tplc="04070001" w:tentative="1">
      <w:start w:val="1"/>
      <w:numFmt w:val="bullet"/>
      <w:lvlText w:val=""/>
      <w:lvlJc w:val="left"/>
      <w:pPr>
        <w:ind w:left="2724" w:hanging="360"/>
      </w:pPr>
      <w:rPr>
        <w:rFonts w:ascii="Symbol" w:hAnsi="Symbol" w:hint="default"/>
      </w:rPr>
    </w:lvl>
    <w:lvl w:ilvl="4" w:tplc="04070003" w:tentative="1">
      <w:start w:val="1"/>
      <w:numFmt w:val="bullet"/>
      <w:lvlText w:val="o"/>
      <w:lvlJc w:val="left"/>
      <w:pPr>
        <w:ind w:left="3444" w:hanging="360"/>
      </w:pPr>
      <w:rPr>
        <w:rFonts w:ascii="Courier New" w:hAnsi="Courier New" w:cs="Courier New" w:hint="default"/>
      </w:rPr>
    </w:lvl>
    <w:lvl w:ilvl="5" w:tplc="04070005" w:tentative="1">
      <w:start w:val="1"/>
      <w:numFmt w:val="bullet"/>
      <w:lvlText w:val=""/>
      <w:lvlJc w:val="left"/>
      <w:pPr>
        <w:ind w:left="4164" w:hanging="360"/>
      </w:pPr>
      <w:rPr>
        <w:rFonts w:ascii="Wingdings" w:hAnsi="Wingdings" w:hint="default"/>
      </w:rPr>
    </w:lvl>
    <w:lvl w:ilvl="6" w:tplc="04070001" w:tentative="1">
      <w:start w:val="1"/>
      <w:numFmt w:val="bullet"/>
      <w:lvlText w:val=""/>
      <w:lvlJc w:val="left"/>
      <w:pPr>
        <w:ind w:left="4884" w:hanging="360"/>
      </w:pPr>
      <w:rPr>
        <w:rFonts w:ascii="Symbol" w:hAnsi="Symbol" w:hint="default"/>
      </w:rPr>
    </w:lvl>
    <w:lvl w:ilvl="7" w:tplc="04070003" w:tentative="1">
      <w:start w:val="1"/>
      <w:numFmt w:val="bullet"/>
      <w:lvlText w:val="o"/>
      <w:lvlJc w:val="left"/>
      <w:pPr>
        <w:ind w:left="5604" w:hanging="360"/>
      </w:pPr>
      <w:rPr>
        <w:rFonts w:ascii="Courier New" w:hAnsi="Courier New" w:cs="Courier New" w:hint="default"/>
      </w:rPr>
    </w:lvl>
    <w:lvl w:ilvl="8" w:tplc="04070005" w:tentative="1">
      <w:start w:val="1"/>
      <w:numFmt w:val="bullet"/>
      <w:lvlText w:val=""/>
      <w:lvlJc w:val="left"/>
      <w:pPr>
        <w:ind w:left="6324" w:hanging="360"/>
      </w:pPr>
      <w:rPr>
        <w:rFonts w:ascii="Wingdings" w:hAnsi="Wingdings" w:hint="default"/>
      </w:rPr>
    </w:lvl>
  </w:abstractNum>
  <w:abstractNum w:abstractNumId="10" w15:restartNumberingAfterBreak="0">
    <w:nsid w:val="54D47FC4"/>
    <w:multiLevelType w:val="hybridMultilevel"/>
    <w:tmpl w:val="AE744294"/>
    <w:lvl w:ilvl="0" w:tplc="AEBC0A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467D35"/>
    <w:multiLevelType w:val="hybridMultilevel"/>
    <w:tmpl w:val="867A5F20"/>
    <w:lvl w:ilvl="0" w:tplc="9FAE6B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3DC3471"/>
    <w:multiLevelType w:val="hybridMultilevel"/>
    <w:tmpl w:val="79F4018C"/>
    <w:lvl w:ilvl="0" w:tplc="A596E5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266ECF"/>
    <w:multiLevelType w:val="hybridMultilevel"/>
    <w:tmpl w:val="5A46810A"/>
    <w:lvl w:ilvl="0" w:tplc="C14C393E">
      <w:start w:val="1"/>
      <w:numFmt w:val="decimal"/>
      <w:lvlText w:val="%1."/>
      <w:lvlJc w:val="left"/>
      <w:pPr>
        <w:ind w:left="924" w:hanging="360"/>
      </w:pPr>
      <w:rPr>
        <w:rFonts w:hint="default"/>
      </w:rPr>
    </w:lvl>
    <w:lvl w:ilvl="1" w:tplc="04070019" w:tentative="1">
      <w:start w:val="1"/>
      <w:numFmt w:val="lowerLetter"/>
      <w:lvlText w:val="%2."/>
      <w:lvlJc w:val="left"/>
      <w:pPr>
        <w:ind w:left="1644" w:hanging="360"/>
      </w:pPr>
    </w:lvl>
    <w:lvl w:ilvl="2" w:tplc="0407001B" w:tentative="1">
      <w:start w:val="1"/>
      <w:numFmt w:val="lowerRoman"/>
      <w:lvlText w:val="%3."/>
      <w:lvlJc w:val="right"/>
      <w:pPr>
        <w:ind w:left="2364" w:hanging="180"/>
      </w:pPr>
    </w:lvl>
    <w:lvl w:ilvl="3" w:tplc="0407000F" w:tentative="1">
      <w:start w:val="1"/>
      <w:numFmt w:val="decimal"/>
      <w:lvlText w:val="%4."/>
      <w:lvlJc w:val="left"/>
      <w:pPr>
        <w:ind w:left="3084" w:hanging="360"/>
      </w:pPr>
    </w:lvl>
    <w:lvl w:ilvl="4" w:tplc="04070019" w:tentative="1">
      <w:start w:val="1"/>
      <w:numFmt w:val="lowerLetter"/>
      <w:lvlText w:val="%5."/>
      <w:lvlJc w:val="left"/>
      <w:pPr>
        <w:ind w:left="3804" w:hanging="360"/>
      </w:pPr>
    </w:lvl>
    <w:lvl w:ilvl="5" w:tplc="0407001B" w:tentative="1">
      <w:start w:val="1"/>
      <w:numFmt w:val="lowerRoman"/>
      <w:lvlText w:val="%6."/>
      <w:lvlJc w:val="right"/>
      <w:pPr>
        <w:ind w:left="4524" w:hanging="180"/>
      </w:pPr>
    </w:lvl>
    <w:lvl w:ilvl="6" w:tplc="0407000F" w:tentative="1">
      <w:start w:val="1"/>
      <w:numFmt w:val="decimal"/>
      <w:lvlText w:val="%7."/>
      <w:lvlJc w:val="left"/>
      <w:pPr>
        <w:ind w:left="5244" w:hanging="360"/>
      </w:pPr>
    </w:lvl>
    <w:lvl w:ilvl="7" w:tplc="04070019" w:tentative="1">
      <w:start w:val="1"/>
      <w:numFmt w:val="lowerLetter"/>
      <w:lvlText w:val="%8."/>
      <w:lvlJc w:val="left"/>
      <w:pPr>
        <w:ind w:left="5964" w:hanging="360"/>
      </w:pPr>
    </w:lvl>
    <w:lvl w:ilvl="8" w:tplc="0407001B" w:tentative="1">
      <w:start w:val="1"/>
      <w:numFmt w:val="lowerRoman"/>
      <w:lvlText w:val="%9."/>
      <w:lvlJc w:val="right"/>
      <w:pPr>
        <w:ind w:left="6684" w:hanging="180"/>
      </w:pPr>
    </w:lvl>
  </w:abstractNum>
  <w:num w:numId="1" w16cid:durableId="2068719131">
    <w:abstractNumId w:val="9"/>
  </w:num>
  <w:num w:numId="2" w16cid:durableId="460929419">
    <w:abstractNumId w:val="3"/>
  </w:num>
  <w:num w:numId="3" w16cid:durableId="456291754">
    <w:abstractNumId w:val="13"/>
  </w:num>
  <w:num w:numId="4" w16cid:durableId="912744138">
    <w:abstractNumId w:val="0"/>
  </w:num>
  <w:num w:numId="5" w16cid:durableId="17590305">
    <w:abstractNumId w:val="7"/>
  </w:num>
  <w:num w:numId="6" w16cid:durableId="1513495160">
    <w:abstractNumId w:val="5"/>
  </w:num>
  <w:num w:numId="7" w16cid:durableId="1325354194">
    <w:abstractNumId w:val="8"/>
  </w:num>
  <w:num w:numId="8" w16cid:durableId="280764118">
    <w:abstractNumId w:val="8"/>
  </w:num>
  <w:num w:numId="9" w16cid:durableId="1750272602">
    <w:abstractNumId w:val="12"/>
  </w:num>
  <w:num w:numId="10" w16cid:durableId="1718506376">
    <w:abstractNumId w:val="11"/>
  </w:num>
  <w:num w:numId="11" w16cid:durableId="1134064344">
    <w:abstractNumId w:val="4"/>
  </w:num>
  <w:num w:numId="12" w16cid:durableId="1304117143">
    <w:abstractNumId w:val="2"/>
  </w:num>
  <w:num w:numId="13" w16cid:durableId="256210601">
    <w:abstractNumId w:val="1"/>
  </w:num>
  <w:num w:numId="14" w16cid:durableId="1020087059">
    <w:abstractNumId w:val="6"/>
  </w:num>
  <w:num w:numId="15" w16cid:durableId="1515076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774E87-E619-4D9B-A6F2-CD1888585AA3}"/>
    <w:docVar w:name="dgnword-eventsink" w:val="2453890627984"/>
  </w:docVars>
  <w:rsids>
    <w:rsidRoot w:val="00EA7485"/>
    <w:rsid w:val="00003DD5"/>
    <w:rsid w:val="00012ED8"/>
    <w:rsid w:val="00020E34"/>
    <w:rsid w:val="000250D4"/>
    <w:rsid w:val="000510A5"/>
    <w:rsid w:val="000816A8"/>
    <w:rsid w:val="00090538"/>
    <w:rsid w:val="000917C3"/>
    <w:rsid w:val="000950D7"/>
    <w:rsid w:val="000953B2"/>
    <w:rsid w:val="000A036B"/>
    <w:rsid w:val="000A144E"/>
    <w:rsid w:val="000A1F25"/>
    <w:rsid w:val="000C1CA7"/>
    <w:rsid w:val="000C4AA8"/>
    <w:rsid w:val="000C4B14"/>
    <w:rsid w:val="000D63C0"/>
    <w:rsid w:val="000F179B"/>
    <w:rsid w:val="00102975"/>
    <w:rsid w:val="00114D39"/>
    <w:rsid w:val="00121D89"/>
    <w:rsid w:val="00143FC3"/>
    <w:rsid w:val="00155394"/>
    <w:rsid w:val="001632DA"/>
    <w:rsid w:val="001713CB"/>
    <w:rsid w:val="00192DBC"/>
    <w:rsid w:val="001A0403"/>
    <w:rsid w:val="001A259B"/>
    <w:rsid w:val="001D2B09"/>
    <w:rsid w:val="001D6509"/>
    <w:rsid w:val="001F52B2"/>
    <w:rsid w:val="001F5543"/>
    <w:rsid w:val="0020265B"/>
    <w:rsid w:val="002029F1"/>
    <w:rsid w:val="002048A4"/>
    <w:rsid w:val="00221D5D"/>
    <w:rsid w:val="002404B2"/>
    <w:rsid w:val="00273EB0"/>
    <w:rsid w:val="00283443"/>
    <w:rsid w:val="002A0EBD"/>
    <w:rsid w:val="002C6FD4"/>
    <w:rsid w:val="002D1FD0"/>
    <w:rsid w:val="002D7A52"/>
    <w:rsid w:val="002E6F00"/>
    <w:rsid w:val="002F2D2F"/>
    <w:rsid w:val="003106CC"/>
    <w:rsid w:val="00311134"/>
    <w:rsid w:val="00327552"/>
    <w:rsid w:val="00333E23"/>
    <w:rsid w:val="00353C8D"/>
    <w:rsid w:val="00356D96"/>
    <w:rsid w:val="0036519E"/>
    <w:rsid w:val="00367D38"/>
    <w:rsid w:val="003856B9"/>
    <w:rsid w:val="00392F6A"/>
    <w:rsid w:val="0039453D"/>
    <w:rsid w:val="00397FD8"/>
    <w:rsid w:val="003A08D9"/>
    <w:rsid w:val="003A54A0"/>
    <w:rsid w:val="003D1D31"/>
    <w:rsid w:val="003E3F47"/>
    <w:rsid w:val="0040374C"/>
    <w:rsid w:val="00407D2C"/>
    <w:rsid w:val="00412F70"/>
    <w:rsid w:val="004329F1"/>
    <w:rsid w:val="00440E52"/>
    <w:rsid w:val="00450AA6"/>
    <w:rsid w:val="004533C8"/>
    <w:rsid w:val="0045439B"/>
    <w:rsid w:val="0046120E"/>
    <w:rsid w:val="00465CCA"/>
    <w:rsid w:val="0047734E"/>
    <w:rsid w:val="00485A8A"/>
    <w:rsid w:val="00487113"/>
    <w:rsid w:val="004B778F"/>
    <w:rsid w:val="004C1DD2"/>
    <w:rsid w:val="004E1400"/>
    <w:rsid w:val="004E1FA8"/>
    <w:rsid w:val="004E41B5"/>
    <w:rsid w:val="004F2EA5"/>
    <w:rsid w:val="004F3715"/>
    <w:rsid w:val="00506C27"/>
    <w:rsid w:val="00506E7E"/>
    <w:rsid w:val="005178C8"/>
    <w:rsid w:val="0052275F"/>
    <w:rsid w:val="00527AD8"/>
    <w:rsid w:val="00534A59"/>
    <w:rsid w:val="005478F6"/>
    <w:rsid w:val="00565CEB"/>
    <w:rsid w:val="0057001B"/>
    <w:rsid w:val="00572A3F"/>
    <w:rsid w:val="00575209"/>
    <w:rsid w:val="005808BF"/>
    <w:rsid w:val="005974F0"/>
    <w:rsid w:val="005A0BD3"/>
    <w:rsid w:val="005A0D0B"/>
    <w:rsid w:val="005C0CCB"/>
    <w:rsid w:val="005D3285"/>
    <w:rsid w:val="005D42D0"/>
    <w:rsid w:val="005D5758"/>
    <w:rsid w:val="005E660C"/>
    <w:rsid w:val="005F44C8"/>
    <w:rsid w:val="005F4E79"/>
    <w:rsid w:val="005F557D"/>
    <w:rsid w:val="0060568E"/>
    <w:rsid w:val="00607339"/>
    <w:rsid w:val="006129BB"/>
    <w:rsid w:val="00615FD5"/>
    <w:rsid w:val="0061651B"/>
    <w:rsid w:val="0062447E"/>
    <w:rsid w:val="006365FB"/>
    <w:rsid w:val="00652AFA"/>
    <w:rsid w:val="00656846"/>
    <w:rsid w:val="006708F0"/>
    <w:rsid w:val="00672F82"/>
    <w:rsid w:val="006932EB"/>
    <w:rsid w:val="006A2E89"/>
    <w:rsid w:val="006A5EFD"/>
    <w:rsid w:val="006A65C6"/>
    <w:rsid w:val="006C33FE"/>
    <w:rsid w:val="006C59FD"/>
    <w:rsid w:val="006C701C"/>
    <w:rsid w:val="006D0C96"/>
    <w:rsid w:val="006E35BA"/>
    <w:rsid w:val="006E71D1"/>
    <w:rsid w:val="006F10A0"/>
    <w:rsid w:val="006F2593"/>
    <w:rsid w:val="006F2E71"/>
    <w:rsid w:val="00712BDA"/>
    <w:rsid w:val="00717375"/>
    <w:rsid w:val="00717C4A"/>
    <w:rsid w:val="00727503"/>
    <w:rsid w:val="00732174"/>
    <w:rsid w:val="00745544"/>
    <w:rsid w:val="00746922"/>
    <w:rsid w:val="00764A0C"/>
    <w:rsid w:val="0077301D"/>
    <w:rsid w:val="00776AF6"/>
    <w:rsid w:val="007778A6"/>
    <w:rsid w:val="00790640"/>
    <w:rsid w:val="007934F7"/>
    <w:rsid w:val="007B2209"/>
    <w:rsid w:val="007C4860"/>
    <w:rsid w:val="007D44DD"/>
    <w:rsid w:val="007E0D38"/>
    <w:rsid w:val="00800BAC"/>
    <w:rsid w:val="00811392"/>
    <w:rsid w:val="008163CA"/>
    <w:rsid w:val="008235B8"/>
    <w:rsid w:val="00837BBD"/>
    <w:rsid w:val="00844D27"/>
    <w:rsid w:val="00871422"/>
    <w:rsid w:val="0087291C"/>
    <w:rsid w:val="00881AB4"/>
    <w:rsid w:val="008829B1"/>
    <w:rsid w:val="008950D2"/>
    <w:rsid w:val="008A2803"/>
    <w:rsid w:val="008D0F7E"/>
    <w:rsid w:val="008D5A59"/>
    <w:rsid w:val="008D6D94"/>
    <w:rsid w:val="008F63B1"/>
    <w:rsid w:val="00906060"/>
    <w:rsid w:val="00924224"/>
    <w:rsid w:val="009329DE"/>
    <w:rsid w:val="009637CE"/>
    <w:rsid w:val="00964F05"/>
    <w:rsid w:val="00965C2A"/>
    <w:rsid w:val="00974448"/>
    <w:rsid w:val="00991A14"/>
    <w:rsid w:val="009974DD"/>
    <w:rsid w:val="009D1D87"/>
    <w:rsid w:val="009D2598"/>
    <w:rsid w:val="009D29E1"/>
    <w:rsid w:val="009F6D01"/>
    <w:rsid w:val="00A022FD"/>
    <w:rsid w:val="00A05AEA"/>
    <w:rsid w:val="00A05D5F"/>
    <w:rsid w:val="00A22322"/>
    <w:rsid w:val="00A2262C"/>
    <w:rsid w:val="00A22A29"/>
    <w:rsid w:val="00A25101"/>
    <w:rsid w:val="00A36C67"/>
    <w:rsid w:val="00A44150"/>
    <w:rsid w:val="00A558DC"/>
    <w:rsid w:val="00A60CFB"/>
    <w:rsid w:val="00A62728"/>
    <w:rsid w:val="00A663C0"/>
    <w:rsid w:val="00AA190C"/>
    <w:rsid w:val="00AA31D0"/>
    <w:rsid w:val="00AB05AF"/>
    <w:rsid w:val="00AC28CD"/>
    <w:rsid w:val="00AC4C40"/>
    <w:rsid w:val="00AE2E72"/>
    <w:rsid w:val="00B02AF8"/>
    <w:rsid w:val="00B10145"/>
    <w:rsid w:val="00B1737D"/>
    <w:rsid w:val="00B24E24"/>
    <w:rsid w:val="00B3059C"/>
    <w:rsid w:val="00B348FB"/>
    <w:rsid w:val="00B51296"/>
    <w:rsid w:val="00B56522"/>
    <w:rsid w:val="00B664E4"/>
    <w:rsid w:val="00B83CD7"/>
    <w:rsid w:val="00BB272A"/>
    <w:rsid w:val="00BB559B"/>
    <w:rsid w:val="00BB6667"/>
    <w:rsid w:val="00BB6D1C"/>
    <w:rsid w:val="00BC15D7"/>
    <w:rsid w:val="00BD1003"/>
    <w:rsid w:val="00BE1705"/>
    <w:rsid w:val="00BF140E"/>
    <w:rsid w:val="00BF3A15"/>
    <w:rsid w:val="00BF3DC0"/>
    <w:rsid w:val="00BF6E8A"/>
    <w:rsid w:val="00C06B0C"/>
    <w:rsid w:val="00C22146"/>
    <w:rsid w:val="00C346B8"/>
    <w:rsid w:val="00C4107C"/>
    <w:rsid w:val="00C41668"/>
    <w:rsid w:val="00C4407F"/>
    <w:rsid w:val="00C56A9E"/>
    <w:rsid w:val="00C62CF4"/>
    <w:rsid w:val="00C71743"/>
    <w:rsid w:val="00C72F3E"/>
    <w:rsid w:val="00C73E51"/>
    <w:rsid w:val="00C755B5"/>
    <w:rsid w:val="00C825B1"/>
    <w:rsid w:val="00C82B91"/>
    <w:rsid w:val="00C937AB"/>
    <w:rsid w:val="00C97D9C"/>
    <w:rsid w:val="00CA3457"/>
    <w:rsid w:val="00CA7053"/>
    <w:rsid w:val="00CB187F"/>
    <w:rsid w:val="00CB4405"/>
    <w:rsid w:val="00CE1477"/>
    <w:rsid w:val="00CE5B66"/>
    <w:rsid w:val="00CE7512"/>
    <w:rsid w:val="00D01E5A"/>
    <w:rsid w:val="00D23D48"/>
    <w:rsid w:val="00D27042"/>
    <w:rsid w:val="00D323D1"/>
    <w:rsid w:val="00D44427"/>
    <w:rsid w:val="00D5029B"/>
    <w:rsid w:val="00D80209"/>
    <w:rsid w:val="00DA246C"/>
    <w:rsid w:val="00DC633D"/>
    <w:rsid w:val="00DD6592"/>
    <w:rsid w:val="00DE2EB3"/>
    <w:rsid w:val="00DF69E2"/>
    <w:rsid w:val="00E0059A"/>
    <w:rsid w:val="00E0425E"/>
    <w:rsid w:val="00E04618"/>
    <w:rsid w:val="00E065E4"/>
    <w:rsid w:val="00E1490A"/>
    <w:rsid w:val="00E2195C"/>
    <w:rsid w:val="00E32101"/>
    <w:rsid w:val="00E32B87"/>
    <w:rsid w:val="00E347CE"/>
    <w:rsid w:val="00E3597F"/>
    <w:rsid w:val="00E42EF1"/>
    <w:rsid w:val="00E6249B"/>
    <w:rsid w:val="00E714B7"/>
    <w:rsid w:val="00E815D0"/>
    <w:rsid w:val="00E81996"/>
    <w:rsid w:val="00E8447E"/>
    <w:rsid w:val="00E858FA"/>
    <w:rsid w:val="00E97488"/>
    <w:rsid w:val="00EA4B56"/>
    <w:rsid w:val="00EA7485"/>
    <w:rsid w:val="00EB0E12"/>
    <w:rsid w:val="00EB636D"/>
    <w:rsid w:val="00EB6BBB"/>
    <w:rsid w:val="00EC4C5D"/>
    <w:rsid w:val="00EC6A41"/>
    <w:rsid w:val="00EE3ED4"/>
    <w:rsid w:val="00F006D4"/>
    <w:rsid w:val="00F0248E"/>
    <w:rsid w:val="00F052FE"/>
    <w:rsid w:val="00F056DD"/>
    <w:rsid w:val="00F12B71"/>
    <w:rsid w:val="00F2323B"/>
    <w:rsid w:val="00F307A9"/>
    <w:rsid w:val="00F35847"/>
    <w:rsid w:val="00F56CA4"/>
    <w:rsid w:val="00F57E01"/>
    <w:rsid w:val="00F57E32"/>
    <w:rsid w:val="00F66E4B"/>
    <w:rsid w:val="00F83DCA"/>
    <w:rsid w:val="00F95DFE"/>
    <w:rsid w:val="00F97126"/>
    <w:rsid w:val="00FA4C85"/>
    <w:rsid w:val="00FA7D0E"/>
    <w:rsid w:val="00FB5AB6"/>
    <w:rsid w:val="00FB5F66"/>
    <w:rsid w:val="00FD0E54"/>
    <w:rsid w:val="00FE0C36"/>
    <w:rsid w:val="00FE18C4"/>
    <w:rsid w:val="00FE3383"/>
    <w:rsid w:val="00FE366A"/>
    <w:rsid w:val="00FF164C"/>
    <w:rsid w:val="00FF1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D999"/>
  <w15:chartTrackingRefBased/>
  <w15:docId w15:val="{911A01E3-B69F-452C-8340-91549509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7485"/>
    <w:pPr>
      <w:ind w:left="720"/>
      <w:contextualSpacing/>
    </w:pPr>
  </w:style>
  <w:style w:type="character" w:styleId="Fett">
    <w:name w:val="Strong"/>
    <w:basedOn w:val="Absatz-Standardschriftart"/>
    <w:uiPriority w:val="22"/>
    <w:qFormat/>
    <w:rsid w:val="00EA7485"/>
    <w:rPr>
      <w:b/>
      <w:bCs/>
    </w:rPr>
  </w:style>
  <w:style w:type="paragraph" w:styleId="Sprechblasentext">
    <w:name w:val="Balloon Text"/>
    <w:basedOn w:val="Standard"/>
    <w:link w:val="SprechblasentextZchn"/>
    <w:uiPriority w:val="99"/>
    <w:semiHidden/>
    <w:unhideWhenUsed/>
    <w:rsid w:val="000510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10A5"/>
    <w:rPr>
      <w:rFonts w:ascii="Segoe UI" w:hAnsi="Segoe UI" w:cs="Segoe UI"/>
      <w:sz w:val="18"/>
      <w:szCs w:val="18"/>
    </w:rPr>
  </w:style>
  <w:style w:type="character" w:styleId="Hervorhebung">
    <w:name w:val="Emphasis"/>
    <w:basedOn w:val="Absatz-Standardschriftart"/>
    <w:uiPriority w:val="20"/>
    <w:qFormat/>
    <w:rsid w:val="006F2593"/>
    <w:rPr>
      <w:i/>
      <w:iCs/>
    </w:rPr>
  </w:style>
  <w:style w:type="paragraph" w:styleId="Untertitel">
    <w:name w:val="Subtitle"/>
    <w:basedOn w:val="Standard"/>
    <w:next w:val="Standard"/>
    <w:link w:val="UntertitelZchn"/>
    <w:uiPriority w:val="11"/>
    <w:qFormat/>
    <w:rsid w:val="005E660C"/>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5E660C"/>
    <w:rPr>
      <w:rFonts w:eastAsiaTheme="minorEastAsia"/>
      <w:color w:val="5A5A5A" w:themeColor="text1" w:themeTint="A5"/>
      <w:spacing w:val="15"/>
    </w:rPr>
  </w:style>
  <w:style w:type="paragraph" w:styleId="StandardWeb">
    <w:name w:val="Normal (Web)"/>
    <w:basedOn w:val="Standard"/>
    <w:uiPriority w:val="99"/>
    <w:semiHidden/>
    <w:unhideWhenUsed/>
    <w:rsid w:val="00450AA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450AA6"/>
    <w:pPr>
      <w:spacing w:after="0" w:line="240" w:lineRule="auto"/>
    </w:pPr>
  </w:style>
  <w:style w:type="character" w:styleId="Hyperlink">
    <w:name w:val="Hyperlink"/>
    <w:basedOn w:val="Absatz-Standardschriftart"/>
    <w:uiPriority w:val="99"/>
    <w:unhideWhenUsed/>
    <w:rsid w:val="007B2209"/>
    <w:rPr>
      <w:color w:val="0563C1" w:themeColor="hyperlink"/>
      <w:u w:val="single"/>
    </w:rPr>
  </w:style>
  <w:style w:type="character" w:styleId="NichtaufgelsteErwhnung">
    <w:name w:val="Unresolved Mention"/>
    <w:basedOn w:val="Absatz-Standardschriftart"/>
    <w:uiPriority w:val="99"/>
    <w:semiHidden/>
    <w:unhideWhenUsed/>
    <w:rsid w:val="007B2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5484">
      <w:bodyDiv w:val="1"/>
      <w:marLeft w:val="0"/>
      <w:marRight w:val="0"/>
      <w:marTop w:val="0"/>
      <w:marBottom w:val="0"/>
      <w:divBdr>
        <w:top w:val="none" w:sz="0" w:space="0" w:color="auto"/>
        <w:left w:val="none" w:sz="0" w:space="0" w:color="auto"/>
        <w:bottom w:val="none" w:sz="0" w:space="0" w:color="auto"/>
        <w:right w:val="none" w:sz="0" w:space="0" w:color="auto"/>
      </w:divBdr>
    </w:div>
    <w:div w:id="57694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6196-2558-4ED0-B3CB-378ECC977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4321</Characters>
  <Application>Microsoft Office Word</Application>
  <DocSecurity>0</DocSecurity>
  <Lines>93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 Hermann</dc:creator>
  <cp:keywords/>
  <dc:description/>
  <cp:lastModifiedBy>hans - jürgen hermann</cp:lastModifiedBy>
  <cp:revision>69</cp:revision>
  <cp:lastPrinted>2025-11-21T12:51:00Z</cp:lastPrinted>
  <dcterms:created xsi:type="dcterms:W3CDTF">2020-07-05T10:06:00Z</dcterms:created>
  <dcterms:modified xsi:type="dcterms:W3CDTF">2026-04-06T14:52:00Z</dcterms:modified>
</cp:coreProperties>
</file>